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EA556" w14:textId="4E8C3B1C"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3169B20E"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EE09415"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44"/>
        <w:gridCol w:w="6964"/>
      </w:tblGrid>
      <w:tr w:rsidR="00D61347" w:rsidRPr="00454FF1" w14:paraId="79537C4D" w14:textId="77777777" w:rsidTr="00913693">
        <w:tc>
          <w:tcPr>
            <w:tcW w:w="1985" w:type="dxa"/>
            <w:shd w:val="clear" w:color="auto" w:fill="F2F2F2" w:themeFill="background1" w:themeFillShade="F2"/>
          </w:tcPr>
          <w:p w14:paraId="489DD108"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6968ECDB" w14:textId="7E4CBE2B" w:rsidR="00D61347" w:rsidRPr="00332C18" w:rsidRDefault="00332C18">
            <w:pPr>
              <w:rPr>
                <w:rFonts w:cs="Calibri"/>
              </w:rPr>
            </w:pPr>
            <w:r>
              <w:rPr>
                <w:rFonts w:cs="Calibri"/>
              </w:rPr>
              <w:t>S</w:t>
            </w:r>
            <w:r w:rsidRPr="00F25809">
              <w:rPr>
                <w:rFonts w:cs="Calibri"/>
              </w:rPr>
              <w:t xml:space="preserve">ocial media </w:t>
            </w:r>
            <w:r>
              <w:rPr>
                <w:rFonts w:cs="Calibri"/>
              </w:rPr>
              <w:t>and the b</w:t>
            </w:r>
            <w:r w:rsidRPr="00230FD7">
              <w:rPr>
                <w:rFonts w:cs="Calibri"/>
              </w:rPr>
              <w:t xml:space="preserve">lurring </w:t>
            </w:r>
            <w:r>
              <w:rPr>
                <w:rFonts w:cs="Calibri"/>
              </w:rPr>
              <w:t xml:space="preserve">of </w:t>
            </w:r>
            <w:r w:rsidRPr="00230FD7">
              <w:rPr>
                <w:rFonts w:cs="Calibri"/>
              </w:rPr>
              <w:t xml:space="preserve">professional boundaries; What are the </w:t>
            </w:r>
            <w:r>
              <w:rPr>
                <w:rFonts w:cs="Calibri"/>
              </w:rPr>
              <w:t>issues</w:t>
            </w:r>
            <w:r w:rsidRPr="00230FD7">
              <w:rPr>
                <w:rFonts w:cs="Calibri"/>
              </w:rPr>
              <w:t xml:space="preserve"> and concerns for the “Millennial” generation as they enter the health</w:t>
            </w:r>
            <w:r>
              <w:rPr>
                <w:rFonts w:cs="Calibri"/>
              </w:rPr>
              <w:t xml:space="preserve"> professional workforce?</w:t>
            </w:r>
          </w:p>
        </w:tc>
      </w:tr>
      <w:tr w:rsidR="00FA2569" w:rsidRPr="00454FF1" w14:paraId="1356E4D1" w14:textId="77777777" w:rsidTr="00913693">
        <w:tc>
          <w:tcPr>
            <w:tcW w:w="1985" w:type="dxa"/>
            <w:shd w:val="clear" w:color="auto" w:fill="F2F2F2" w:themeFill="background1" w:themeFillShade="F2"/>
          </w:tcPr>
          <w:p w14:paraId="12D481A6" w14:textId="77777777" w:rsidR="00FA2569" w:rsidRPr="00454FF1" w:rsidRDefault="00FA2569" w:rsidP="00572718">
            <w:pPr>
              <w:rPr>
                <w:rFonts w:cstheme="minorHAnsi"/>
                <w:b/>
              </w:rPr>
            </w:pPr>
            <w:r w:rsidRPr="00454FF1">
              <w:rPr>
                <w:rFonts w:cstheme="minorHAnsi"/>
                <w:b/>
              </w:rPr>
              <w:t>Project duration:</w:t>
            </w:r>
          </w:p>
        </w:tc>
        <w:tc>
          <w:tcPr>
            <w:tcW w:w="7149" w:type="dxa"/>
          </w:tcPr>
          <w:p w14:paraId="7D7E7187" w14:textId="76213B67" w:rsidR="00FA2569" w:rsidRDefault="00913693" w:rsidP="00572718">
            <w:pPr>
              <w:rPr>
                <w:rFonts w:cstheme="minorHAnsi"/>
              </w:rPr>
            </w:pPr>
            <w:r>
              <w:rPr>
                <w:rFonts w:cstheme="minorHAnsi"/>
              </w:rPr>
              <w:t xml:space="preserve">6 weeks </w:t>
            </w:r>
          </w:p>
          <w:p w14:paraId="73F0D613" w14:textId="50468084" w:rsidR="00913693" w:rsidRDefault="00A33320" w:rsidP="00572718">
            <w:pPr>
              <w:rPr>
                <w:rFonts w:cstheme="minorHAnsi"/>
              </w:rPr>
            </w:pPr>
            <w:r>
              <w:rPr>
                <w:rFonts w:cstheme="minorHAnsi"/>
              </w:rPr>
              <w:t>18 November 2019 – 3 January 2020</w:t>
            </w:r>
          </w:p>
          <w:p w14:paraId="5287906F" w14:textId="77777777" w:rsidR="005716C9" w:rsidRDefault="005716C9" w:rsidP="00572718">
            <w:pPr>
              <w:rPr>
                <w:rFonts w:cstheme="minorHAnsi"/>
              </w:rPr>
            </w:pPr>
          </w:p>
          <w:p w14:paraId="445AD45D" w14:textId="251EBB86" w:rsidR="005716C9" w:rsidRDefault="00332C18" w:rsidP="00572718">
            <w:pPr>
              <w:rPr>
                <w:rFonts w:cstheme="minorHAnsi"/>
                <w:i/>
              </w:rPr>
            </w:pPr>
            <w:r>
              <w:rPr>
                <w:rFonts w:cstheme="minorHAnsi"/>
              </w:rPr>
              <w:t>One student required</w:t>
            </w:r>
            <w:r w:rsidR="00C123CC">
              <w:rPr>
                <w:rFonts w:cstheme="minorHAnsi"/>
              </w:rPr>
              <w:t xml:space="preserve"> from the discipline of Nursing, Midwifery</w:t>
            </w:r>
          </w:p>
          <w:p w14:paraId="76D63908" w14:textId="77777777" w:rsidR="00FA2569" w:rsidRPr="00454FF1" w:rsidRDefault="00FA2569" w:rsidP="00572718">
            <w:pPr>
              <w:rPr>
                <w:rFonts w:cstheme="minorHAnsi"/>
                <w:i/>
              </w:rPr>
            </w:pPr>
          </w:p>
        </w:tc>
      </w:tr>
      <w:tr w:rsidR="00FA2569" w:rsidRPr="00454FF1" w14:paraId="0B5D9E49" w14:textId="77777777" w:rsidTr="00913693">
        <w:tc>
          <w:tcPr>
            <w:tcW w:w="1985" w:type="dxa"/>
            <w:shd w:val="clear" w:color="auto" w:fill="F2F2F2" w:themeFill="background1" w:themeFillShade="F2"/>
          </w:tcPr>
          <w:p w14:paraId="0794D19D" w14:textId="79519A40" w:rsidR="00FA2569" w:rsidRPr="00454FF1" w:rsidRDefault="00FA2569" w:rsidP="00572718">
            <w:pPr>
              <w:rPr>
                <w:rFonts w:cstheme="minorHAnsi"/>
                <w:b/>
              </w:rPr>
            </w:pPr>
            <w:r w:rsidRPr="00454FF1">
              <w:rPr>
                <w:rFonts w:cstheme="minorHAnsi"/>
                <w:b/>
                <w:color w:val="000000"/>
              </w:rPr>
              <w:t>Description:</w:t>
            </w:r>
          </w:p>
        </w:tc>
        <w:tc>
          <w:tcPr>
            <w:tcW w:w="7149" w:type="dxa"/>
          </w:tcPr>
          <w:p w14:paraId="1872451E" w14:textId="4A6F10ED" w:rsidR="007818E0" w:rsidRPr="00332C18" w:rsidRDefault="00332C18" w:rsidP="00332C18">
            <w:pPr>
              <w:pStyle w:val="Heading1"/>
              <w:outlineLvl w:val="0"/>
              <w:rPr>
                <w:b w:val="0"/>
                <w:sz w:val="22"/>
                <w:szCs w:val="22"/>
              </w:rPr>
            </w:pPr>
            <w:r w:rsidRPr="00102430">
              <w:rPr>
                <w:b w:val="0"/>
                <w:sz w:val="22"/>
                <w:szCs w:val="22"/>
              </w:rPr>
              <w:t xml:space="preserve">The aim of this research project is to </w:t>
            </w:r>
            <w:r>
              <w:rPr>
                <w:b w:val="0"/>
                <w:sz w:val="22"/>
                <w:szCs w:val="22"/>
              </w:rPr>
              <w:t xml:space="preserve">conduct a scoping review of the professional literature on the reported issues and concerns in relation to maintenance of the professional boundary and the use of social media technologies.  Millennial students are often socially connected and engaged through the use of social media, but may not be aware of the potential for boundary problems to occur through the use of social media.   Therefore a scan of grey literature may also be required for example by exploring social media Blogs, Facebook, Twitter </w:t>
            </w:r>
            <w:r w:rsidRPr="001F2676">
              <w:rPr>
                <w:b w:val="0"/>
                <w:sz w:val="22"/>
                <w:szCs w:val="22"/>
              </w:rPr>
              <w:t>and Tumblr</w:t>
            </w:r>
            <w:r>
              <w:rPr>
                <w:b w:val="0"/>
                <w:sz w:val="22"/>
                <w:szCs w:val="22"/>
              </w:rPr>
              <w:t>.</w:t>
            </w:r>
          </w:p>
          <w:p w14:paraId="72D25D99" w14:textId="77777777" w:rsidR="00FA2569" w:rsidRPr="007818E0" w:rsidRDefault="00FA2569" w:rsidP="007818E0">
            <w:pPr>
              <w:rPr>
                <w:rFonts w:cstheme="minorHAnsi"/>
              </w:rPr>
            </w:pPr>
          </w:p>
        </w:tc>
      </w:tr>
      <w:tr w:rsidR="00FA2569" w:rsidRPr="00454FF1" w14:paraId="5768BF5E" w14:textId="77777777" w:rsidTr="00913693">
        <w:trPr>
          <w:trHeight w:val="1028"/>
        </w:trPr>
        <w:tc>
          <w:tcPr>
            <w:tcW w:w="1985" w:type="dxa"/>
            <w:shd w:val="clear" w:color="auto" w:fill="F2F2F2" w:themeFill="background1" w:themeFillShade="F2"/>
          </w:tcPr>
          <w:p w14:paraId="218E18FC" w14:textId="77777777" w:rsidR="00FA2569" w:rsidRPr="00454FF1" w:rsidRDefault="004175CE">
            <w:pPr>
              <w:rPr>
                <w:rFonts w:cstheme="minorHAnsi"/>
                <w:b/>
              </w:rPr>
            </w:pPr>
            <w:r>
              <w:rPr>
                <w:rFonts w:cstheme="minorHAnsi"/>
                <w:b/>
              </w:rPr>
              <w:t>Expected outcomes and deliverables:</w:t>
            </w:r>
          </w:p>
        </w:tc>
        <w:tc>
          <w:tcPr>
            <w:tcW w:w="7149" w:type="dxa"/>
          </w:tcPr>
          <w:p w14:paraId="401D6EAF" w14:textId="77777777" w:rsidR="00332C18" w:rsidRDefault="00332C18" w:rsidP="00332C18">
            <w:pPr>
              <w:pStyle w:val="Heading1"/>
              <w:outlineLvl w:val="0"/>
            </w:pPr>
            <w:r>
              <w:t>Subject recruitment</w:t>
            </w:r>
            <w:r w:rsidRPr="0017335D">
              <w:t>/</w:t>
            </w:r>
            <w:r>
              <w:t xml:space="preserve"> or data set</w:t>
            </w:r>
          </w:p>
          <w:p w14:paraId="442C0FEF" w14:textId="22CBCA57" w:rsidR="00332C18" w:rsidRPr="001C6681" w:rsidRDefault="00332C18" w:rsidP="00332C18">
            <w:r>
              <w:t xml:space="preserve">Data would be obtained from a critical review of the professional literature and the scanning of social media sites such as Facebook, Twitter, Tumblr and Blogs. </w:t>
            </w:r>
          </w:p>
          <w:p w14:paraId="696C0DED" w14:textId="77777777" w:rsidR="00332C18" w:rsidRPr="001C6681" w:rsidRDefault="00332C18" w:rsidP="00332C18"/>
          <w:p w14:paraId="715F2F96" w14:textId="77777777" w:rsidR="00332C18" w:rsidRDefault="00332C18" w:rsidP="00332C18">
            <w:pPr>
              <w:pStyle w:val="Heading1"/>
              <w:outlineLvl w:val="0"/>
            </w:pPr>
            <w:r>
              <w:t>Methods</w:t>
            </w:r>
          </w:p>
          <w:p w14:paraId="6BB17C4F" w14:textId="77777777" w:rsidR="00332C18" w:rsidRPr="00CC60A0" w:rsidRDefault="00332C18" w:rsidP="00332C18">
            <w:r w:rsidRPr="000A4EB5">
              <w:t xml:space="preserve">The student will </w:t>
            </w:r>
            <w:r>
              <w:t xml:space="preserve">conduct a scoping </w:t>
            </w:r>
            <w:r w:rsidRPr="00CC60A0">
              <w:t xml:space="preserve">review </w:t>
            </w:r>
            <w:r>
              <w:t>of the l</w:t>
            </w:r>
            <w:r w:rsidRPr="00CC60A0">
              <w:t>iterature</w:t>
            </w:r>
            <w:r>
              <w:t xml:space="preserve"> </w:t>
            </w:r>
            <w:r w:rsidRPr="00CC60A0">
              <w:t xml:space="preserve">– </w:t>
            </w:r>
            <w:r>
              <w:t xml:space="preserve">Focussing on the issues of social media and the protection of the professional boundary. </w:t>
            </w:r>
          </w:p>
          <w:p w14:paraId="12FAD56B" w14:textId="77777777" w:rsidR="00332C18" w:rsidRDefault="00332C18" w:rsidP="00332C18">
            <w:r>
              <w:t>Thematic analysis identifying key concepts or recurrent themes in the grey media for example Social Media technologies.</w:t>
            </w:r>
          </w:p>
          <w:p w14:paraId="3BDA20F2" w14:textId="77777777" w:rsidR="00332C18" w:rsidRPr="001C6681" w:rsidRDefault="00332C18" w:rsidP="00332C18"/>
          <w:p w14:paraId="3A2EAACC" w14:textId="77777777" w:rsidR="00332C18" w:rsidRDefault="00332C18" w:rsidP="00332C18">
            <w:pPr>
              <w:pStyle w:val="Heading1"/>
              <w:outlineLvl w:val="0"/>
            </w:pPr>
            <w:r>
              <w:t>Primary</w:t>
            </w:r>
            <w:r w:rsidRPr="0017335D">
              <w:t>/</w:t>
            </w:r>
            <w:r>
              <w:t xml:space="preserve"> </w:t>
            </w:r>
            <w:r w:rsidRPr="0017335D">
              <w:t>second</w:t>
            </w:r>
            <w:r>
              <w:t>ary outcomes</w:t>
            </w:r>
          </w:p>
          <w:p w14:paraId="2B5B2782" w14:textId="77777777" w:rsidR="00332C18" w:rsidRDefault="00332C18" w:rsidP="00332C18">
            <w:r>
              <w:t>Identification of the issues and concerns that may confront the Millennial generation as they move into professional practice and experience the need to be more protective of professional and personal boundaries.</w:t>
            </w:r>
          </w:p>
          <w:p w14:paraId="63076012" w14:textId="77777777" w:rsidR="00332C18" w:rsidRDefault="00332C18" w:rsidP="00332C18"/>
          <w:p w14:paraId="2CFD7512" w14:textId="77777777" w:rsidR="00332C18" w:rsidRDefault="00332C18" w:rsidP="00332C18">
            <w:r>
              <w:t>Recommendations for additions to the undergraduate curriculum in relation to social media and the protection of professional boundaries for the Millennium generation.</w:t>
            </w:r>
          </w:p>
          <w:p w14:paraId="128107E9" w14:textId="77777777" w:rsidR="00332C18" w:rsidRPr="001C6681" w:rsidRDefault="00332C18" w:rsidP="00332C18"/>
          <w:p w14:paraId="7B193D59" w14:textId="77777777" w:rsidR="00332C18" w:rsidRDefault="00332C18" w:rsidP="00332C18">
            <w:pPr>
              <w:pStyle w:val="Heading1"/>
              <w:outlineLvl w:val="0"/>
            </w:pPr>
            <w:r>
              <w:t>Analysis approach</w:t>
            </w:r>
          </w:p>
          <w:p w14:paraId="12537905" w14:textId="28B414C4" w:rsidR="00332C18" w:rsidRDefault="00332C18" w:rsidP="00332C18">
            <w:r>
              <w:t>Systematic review of the professional literature and thematic analysis identifying key concepts or recurrent themes in the professional literature and grey media for example Social Media technologies.</w:t>
            </w:r>
          </w:p>
          <w:p w14:paraId="1F8D7D7E" w14:textId="12141FE5" w:rsidR="00C123CC" w:rsidRDefault="00C123CC" w:rsidP="00332C18"/>
          <w:p w14:paraId="005852AF" w14:textId="2E0F08E0" w:rsidR="00FA2569" w:rsidRPr="007818E0" w:rsidRDefault="00C123CC" w:rsidP="00C123CC">
            <w:pPr>
              <w:rPr>
                <w:rFonts w:cstheme="minorHAnsi"/>
              </w:rPr>
            </w:pPr>
            <w:r w:rsidRPr="00C123CC">
              <w:t>The student will be offered the opportunity to publically present findings either externally or within the School; and be included as an author on any publications</w:t>
            </w:r>
            <w:r>
              <w:t>.</w:t>
            </w:r>
            <w:r w:rsidR="0071319F" w:rsidRPr="007818E0">
              <w:rPr>
                <w:rFonts w:cstheme="minorHAnsi"/>
              </w:rPr>
              <w:t xml:space="preserve"> </w:t>
            </w:r>
          </w:p>
        </w:tc>
      </w:tr>
      <w:tr w:rsidR="00FA2569" w:rsidRPr="00454FF1" w14:paraId="5324C847" w14:textId="77777777" w:rsidTr="00913693">
        <w:trPr>
          <w:trHeight w:val="1676"/>
        </w:trPr>
        <w:tc>
          <w:tcPr>
            <w:tcW w:w="1985" w:type="dxa"/>
            <w:shd w:val="clear" w:color="auto" w:fill="F2F2F2" w:themeFill="background1" w:themeFillShade="F2"/>
          </w:tcPr>
          <w:p w14:paraId="6882510A"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61EB29F7" w14:textId="792CCA40" w:rsidR="0019047B" w:rsidRPr="0019047B" w:rsidRDefault="00C123CC" w:rsidP="0019047B">
            <w:pPr>
              <w:jc w:val="both"/>
              <w:rPr>
                <w:rFonts w:cstheme="minorHAnsi"/>
                <w:sz w:val="20"/>
                <w:szCs w:val="20"/>
              </w:rPr>
            </w:pPr>
            <w:r w:rsidRPr="0019047B">
              <w:rPr>
                <w:rFonts w:cstheme="minorHAnsi"/>
              </w:rPr>
              <w:t xml:space="preserve">This application is open to a </w:t>
            </w:r>
            <w:r w:rsidRPr="0019047B">
              <w:rPr>
                <w:rFonts w:cstheme="minorHAnsi"/>
                <w:b/>
              </w:rPr>
              <w:t>nursing/midwifery</w:t>
            </w:r>
            <w:r w:rsidRPr="0019047B">
              <w:rPr>
                <w:rFonts w:cstheme="minorHAnsi"/>
              </w:rPr>
              <w:t xml:space="preserve"> student </w:t>
            </w:r>
            <w:r w:rsidR="0019047B" w:rsidRPr="0019047B">
              <w:rPr>
                <w:rFonts w:cstheme="minorHAnsi"/>
              </w:rPr>
              <w:t>who is currently enrolled on a full-time basis at UQ.  Furthermore, if applying for the Summer program, the student cannot be graduating in Semester two.</w:t>
            </w:r>
          </w:p>
          <w:p w14:paraId="1E09F35D" w14:textId="1F06C61E" w:rsidR="00FA2569" w:rsidRDefault="0071319F" w:rsidP="0071319F">
            <w:pPr>
              <w:rPr>
                <w:rFonts w:cstheme="minorHAnsi"/>
              </w:rPr>
            </w:pPr>
            <w:r w:rsidRPr="007818E0">
              <w:rPr>
                <w:rFonts w:cstheme="minorHAnsi"/>
              </w:rPr>
              <w:t>Candidates will need to work independently with regular meetings and support from their supervisor</w:t>
            </w:r>
            <w:r w:rsidR="007818E0">
              <w:rPr>
                <w:rFonts w:cstheme="minorHAnsi"/>
              </w:rPr>
              <w:t>/s</w:t>
            </w:r>
            <w:r w:rsidRPr="007818E0">
              <w:rPr>
                <w:rFonts w:cstheme="minorHAnsi"/>
              </w:rPr>
              <w:t xml:space="preserve">.  </w:t>
            </w:r>
          </w:p>
          <w:p w14:paraId="19D9B309" w14:textId="186D9C84" w:rsidR="00913693" w:rsidRDefault="00913693" w:rsidP="0071319F">
            <w:pPr>
              <w:rPr>
                <w:rFonts w:cstheme="minorHAnsi"/>
              </w:rPr>
            </w:pPr>
            <w:r>
              <w:rPr>
                <w:rFonts w:cstheme="minorHAnsi"/>
              </w:rPr>
              <w:t xml:space="preserve">See the website for eligibility criteria </w:t>
            </w:r>
            <w:hyperlink r:id="rId7" w:anchor="1" w:history="1">
              <w:r w:rsidR="00C123CC" w:rsidRPr="00B51703">
                <w:rPr>
                  <w:rStyle w:val="Hyperlink"/>
                  <w:rFonts w:cstheme="minorHAnsi"/>
                </w:rPr>
                <w:t>https://employability.uq.edu.au/node/159/1#1</w:t>
              </w:r>
            </w:hyperlink>
          </w:p>
          <w:p w14:paraId="4630A488" w14:textId="11D45551" w:rsidR="00C123CC" w:rsidRPr="007818E0" w:rsidRDefault="00C123CC" w:rsidP="0071319F">
            <w:pPr>
              <w:rPr>
                <w:rFonts w:cstheme="minorHAnsi"/>
              </w:rPr>
            </w:pPr>
          </w:p>
        </w:tc>
      </w:tr>
      <w:tr w:rsidR="00FA2569" w:rsidRPr="00454FF1" w14:paraId="5BFFA708" w14:textId="77777777" w:rsidTr="00913693">
        <w:tc>
          <w:tcPr>
            <w:tcW w:w="1985" w:type="dxa"/>
            <w:shd w:val="clear" w:color="auto" w:fill="F2F2F2" w:themeFill="background1" w:themeFillShade="F2"/>
          </w:tcPr>
          <w:p w14:paraId="4524219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6295083" w14:textId="77777777" w:rsidR="00C20DAA" w:rsidRPr="00454FF1" w:rsidRDefault="00C20DAA" w:rsidP="00572718">
            <w:pPr>
              <w:rPr>
                <w:rFonts w:cstheme="minorHAnsi"/>
                <w:b/>
              </w:rPr>
            </w:pPr>
          </w:p>
        </w:tc>
        <w:tc>
          <w:tcPr>
            <w:tcW w:w="7149" w:type="dxa"/>
          </w:tcPr>
          <w:p w14:paraId="631C4B07" w14:textId="77777777" w:rsidR="00FA2569" w:rsidRDefault="00332C18" w:rsidP="00332C18">
            <w:pPr>
              <w:rPr>
                <w:rFonts w:cstheme="minorHAnsi"/>
              </w:rPr>
            </w:pPr>
            <w:r>
              <w:rPr>
                <w:rFonts w:cstheme="minorHAnsi"/>
              </w:rPr>
              <w:t>Dr Andrew Gardner</w:t>
            </w:r>
            <w:r w:rsidR="00EE3BDA">
              <w:rPr>
                <w:rFonts w:cstheme="minorHAnsi"/>
              </w:rPr>
              <w:t xml:space="preserve"> </w:t>
            </w:r>
            <w:r>
              <w:rPr>
                <w:rFonts w:cstheme="minorHAnsi"/>
              </w:rPr>
              <w:t xml:space="preserve"> RN, BN, MMHN, MBA, PhD </w:t>
            </w:r>
          </w:p>
          <w:p w14:paraId="6D4DC807" w14:textId="511C1BDE" w:rsidR="00A33320" w:rsidRPr="007818E0" w:rsidRDefault="00A33320" w:rsidP="00332C18">
            <w:pPr>
              <w:rPr>
                <w:rFonts w:cstheme="minorHAnsi"/>
              </w:rPr>
            </w:pPr>
            <w:r>
              <w:rPr>
                <w:rFonts w:cstheme="minorHAnsi"/>
              </w:rPr>
              <w:t>Dr Anthony Tuckett</w:t>
            </w:r>
            <w:r w:rsidR="00C123CC">
              <w:rPr>
                <w:rFonts w:cstheme="minorHAnsi"/>
              </w:rPr>
              <w:t xml:space="preserve"> RN, PhD</w:t>
            </w:r>
          </w:p>
        </w:tc>
        <w:bookmarkStart w:id="0" w:name="_GoBack"/>
        <w:bookmarkEnd w:id="0"/>
      </w:tr>
      <w:tr w:rsidR="00FA2569" w:rsidRPr="00454FF1" w14:paraId="46178DE2" w14:textId="77777777" w:rsidTr="00913693">
        <w:trPr>
          <w:trHeight w:val="446"/>
        </w:trPr>
        <w:tc>
          <w:tcPr>
            <w:tcW w:w="1985" w:type="dxa"/>
            <w:shd w:val="clear" w:color="auto" w:fill="F2F2F2" w:themeFill="background1" w:themeFillShade="F2"/>
          </w:tcPr>
          <w:p w14:paraId="79B7CCB9" w14:textId="77777777" w:rsidR="00FA2569" w:rsidRPr="00454FF1" w:rsidRDefault="00FA2569" w:rsidP="00D61347">
            <w:pPr>
              <w:rPr>
                <w:rFonts w:cstheme="minorHAnsi"/>
                <w:b/>
              </w:rPr>
            </w:pPr>
            <w:r>
              <w:rPr>
                <w:rFonts w:cstheme="minorHAnsi"/>
                <w:b/>
              </w:rPr>
              <w:t>Further info:</w:t>
            </w:r>
          </w:p>
        </w:tc>
        <w:tc>
          <w:tcPr>
            <w:tcW w:w="7149" w:type="dxa"/>
          </w:tcPr>
          <w:p w14:paraId="1B35C7DA" w14:textId="4EE58637" w:rsidR="008624EA" w:rsidRDefault="008624EA" w:rsidP="00FA2569">
            <w:pPr>
              <w:rPr>
                <w:rFonts w:cstheme="minorHAnsi"/>
              </w:rPr>
            </w:pPr>
            <w:r>
              <w:rPr>
                <w:rFonts w:cstheme="minorHAnsi"/>
              </w:rPr>
              <w:t xml:space="preserve">Candidates will be required to attend the UQ St Lucia campus for </w:t>
            </w:r>
            <w:r w:rsidR="00913693">
              <w:rPr>
                <w:rFonts w:cstheme="minorHAnsi"/>
              </w:rPr>
              <w:t xml:space="preserve">20 hours </w:t>
            </w:r>
            <w:r>
              <w:rPr>
                <w:rFonts w:cstheme="minorHAnsi"/>
              </w:rPr>
              <w:t>per week for this project.</w:t>
            </w:r>
            <w:r w:rsidR="00913693">
              <w:rPr>
                <w:rFonts w:cstheme="minorHAnsi"/>
              </w:rPr>
              <w:t xml:space="preserve">  Days to be negotiated with the team prior to commencement. </w:t>
            </w:r>
          </w:p>
          <w:p w14:paraId="7940A65F" w14:textId="1FC2039E" w:rsidR="00FA2569" w:rsidRDefault="008624EA" w:rsidP="00FA2569">
            <w:pPr>
              <w:rPr>
                <w:rFonts w:cstheme="minorHAnsi"/>
              </w:rPr>
            </w:pPr>
            <w:r>
              <w:rPr>
                <w:rFonts w:cstheme="minorHAnsi"/>
              </w:rPr>
              <w:t xml:space="preserve">Please contact </w:t>
            </w:r>
            <w:r w:rsidR="00C123CC">
              <w:rPr>
                <w:rFonts w:cstheme="minorHAnsi"/>
              </w:rPr>
              <w:t xml:space="preserve">Dr </w:t>
            </w:r>
            <w:r w:rsidR="00332C18">
              <w:rPr>
                <w:rFonts w:cstheme="minorHAnsi"/>
              </w:rPr>
              <w:t xml:space="preserve">Andrew Gardner - </w:t>
            </w:r>
            <w:hyperlink r:id="rId8" w:history="1">
              <w:r w:rsidR="00332C18" w:rsidRPr="00821C88">
                <w:rPr>
                  <w:rStyle w:val="Hyperlink"/>
                  <w:rFonts w:cstheme="minorHAnsi"/>
                </w:rPr>
                <w:t>andrew.gardner@uq.edu.au</w:t>
              </w:r>
            </w:hyperlink>
          </w:p>
          <w:p w14:paraId="403B82D9" w14:textId="77777777" w:rsidR="00941E04" w:rsidRPr="00941E04" w:rsidRDefault="00941E04" w:rsidP="00FA2569">
            <w:pPr>
              <w:rPr>
                <w:rFonts w:cstheme="minorHAnsi"/>
              </w:rPr>
            </w:pPr>
          </w:p>
        </w:tc>
      </w:tr>
    </w:tbl>
    <w:p w14:paraId="10AAE2C8" w14:textId="77777777" w:rsidR="00A54AF7" w:rsidRDefault="00A54AF7"/>
    <w:sectPr w:rsidR="00A54A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1EC1" w14:textId="77777777" w:rsidR="002C287A" w:rsidRDefault="002C287A" w:rsidP="00973126">
      <w:r>
        <w:separator/>
      </w:r>
    </w:p>
  </w:endnote>
  <w:endnote w:type="continuationSeparator" w:id="0">
    <w:p w14:paraId="14DB17BF" w14:textId="77777777" w:rsidR="002C287A" w:rsidRDefault="002C287A" w:rsidP="009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0994" w14:textId="77777777" w:rsidR="002C287A" w:rsidRDefault="002C287A" w:rsidP="00973126">
      <w:r>
        <w:separator/>
      </w:r>
    </w:p>
  </w:footnote>
  <w:footnote w:type="continuationSeparator" w:id="0">
    <w:p w14:paraId="258FF4A8" w14:textId="77777777" w:rsidR="002C287A" w:rsidRDefault="002C287A" w:rsidP="0097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BD6C" w14:textId="00D2F22A" w:rsidR="00973126" w:rsidRDefault="00973126">
    <w:pPr>
      <w:pStyle w:val="Header"/>
    </w:pPr>
    <w:r>
      <w:t>Appendix I</w:t>
    </w:r>
  </w:p>
  <w:p w14:paraId="439B921C" w14:textId="77777777" w:rsidR="00973126" w:rsidRDefault="0097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B55"/>
    <w:multiLevelType w:val="hybridMultilevel"/>
    <w:tmpl w:val="B4AE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NzUxsrC0NDEwsDRT0lEKTi0uzszPAykwrAUAKHvHYiwAAAA="/>
  </w:docVars>
  <w:rsids>
    <w:rsidRoot w:val="004C1625"/>
    <w:rsid w:val="000A7CE0"/>
    <w:rsid w:val="0019047B"/>
    <w:rsid w:val="001C1584"/>
    <w:rsid w:val="001F4A81"/>
    <w:rsid w:val="00211D03"/>
    <w:rsid w:val="002C287A"/>
    <w:rsid w:val="00332C18"/>
    <w:rsid w:val="003570F0"/>
    <w:rsid w:val="004175CE"/>
    <w:rsid w:val="00454FF1"/>
    <w:rsid w:val="004C1625"/>
    <w:rsid w:val="00502FC5"/>
    <w:rsid w:val="005716C9"/>
    <w:rsid w:val="00613F7A"/>
    <w:rsid w:val="0071319F"/>
    <w:rsid w:val="007818E0"/>
    <w:rsid w:val="00802153"/>
    <w:rsid w:val="00802DD7"/>
    <w:rsid w:val="008624EA"/>
    <w:rsid w:val="008C7524"/>
    <w:rsid w:val="00913693"/>
    <w:rsid w:val="00941E04"/>
    <w:rsid w:val="00973126"/>
    <w:rsid w:val="00A33320"/>
    <w:rsid w:val="00A54AF7"/>
    <w:rsid w:val="00A85667"/>
    <w:rsid w:val="00AB5C9E"/>
    <w:rsid w:val="00B80181"/>
    <w:rsid w:val="00B81ED0"/>
    <w:rsid w:val="00BE15E4"/>
    <w:rsid w:val="00C123CC"/>
    <w:rsid w:val="00C20DAA"/>
    <w:rsid w:val="00C736FA"/>
    <w:rsid w:val="00CB3033"/>
    <w:rsid w:val="00D61347"/>
    <w:rsid w:val="00DA5120"/>
    <w:rsid w:val="00EE3BDA"/>
    <w:rsid w:val="00F16D32"/>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01FC"/>
  <w15:docId w15:val="{006A0A51-A1B0-4AF1-9669-97FD98E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paragraph" w:styleId="Heading1">
    <w:name w:val="heading 1"/>
    <w:basedOn w:val="Normal"/>
    <w:next w:val="Normal"/>
    <w:link w:val="Heading1Char"/>
    <w:qFormat/>
    <w:rsid w:val="00332C18"/>
    <w:pPr>
      <w:jc w:val="both"/>
      <w:outlineLvl w:val="0"/>
    </w:pPr>
    <w:rPr>
      <w:rFonts w:ascii="Calibri" w:eastAsia="Times New Roman"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7818E0"/>
    <w:pPr>
      <w:ind w:left="720"/>
      <w:contextualSpacing/>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973126"/>
    <w:pPr>
      <w:tabs>
        <w:tab w:val="center" w:pos="4513"/>
        <w:tab w:val="right" w:pos="9026"/>
      </w:tabs>
    </w:pPr>
  </w:style>
  <w:style w:type="character" w:customStyle="1" w:styleId="HeaderChar">
    <w:name w:val="Header Char"/>
    <w:basedOn w:val="DefaultParagraphFont"/>
    <w:link w:val="Header"/>
    <w:uiPriority w:val="99"/>
    <w:rsid w:val="00973126"/>
  </w:style>
  <w:style w:type="paragraph" w:styleId="Footer">
    <w:name w:val="footer"/>
    <w:basedOn w:val="Normal"/>
    <w:link w:val="FooterChar"/>
    <w:uiPriority w:val="99"/>
    <w:unhideWhenUsed/>
    <w:rsid w:val="00973126"/>
    <w:pPr>
      <w:tabs>
        <w:tab w:val="center" w:pos="4513"/>
        <w:tab w:val="right" w:pos="9026"/>
      </w:tabs>
    </w:pPr>
  </w:style>
  <w:style w:type="character" w:customStyle="1" w:styleId="FooterChar">
    <w:name w:val="Footer Char"/>
    <w:basedOn w:val="DefaultParagraphFont"/>
    <w:link w:val="Footer"/>
    <w:uiPriority w:val="99"/>
    <w:rsid w:val="00973126"/>
  </w:style>
  <w:style w:type="character" w:customStyle="1" w:styleId="Heading1Char">
    <w:name w:val="Heading 1 Char"/>
    <w:basedOn w:val="DefaultParagraphFont"/>
    <w:link w:val="Heading1"/>
    <w:rsid w:val="00332C18"/>
    <w:rPr>
      <w:rFonts w:ascii="Calibri" w:eastAsia="Times New Roman" w:hAnsi="Calibri"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510800206">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gardner@uq.edu.au" TargetMode="External"/><Relationship Id="rId3" Type="http://schemas.openxmlformats.org/officeDocument/2006/relationships/settings" Target="settings.xml"/><Relationship Id="rId7" Type="http://schemas.openxmlformats.org/officeDocument/2006/relationships/hyperlink" Target="https://employability.uq.edu.au/node/1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Anthony Tuckett</cp:lastModifiedBy>
  <cp:revision>4</cp:revision>
  <dcterms:created xsi:type="dcterms:W3CDTF">2019-06-27T00:44:00Z</dcterms:created>
  <dcterms:modified xsi:type="dcterms:W3CDTF">2019-07-04T22:32:00Z</dcterms:modified>
</cp:coreProperties>
</file>