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7A5C" w14:textId="1390B76D" w:rsidR="00D61347" w:rsidRDefault="00FB4636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NMSW 2021 </w:t>
      </w:r>
      <w:r w:rsidR="00D61347" w:rsidRPr="00454FF1">
        <w:rPr>
          <w:b/>
          <w:color w:val="000000"/>
          <w:sz w:val="32"/>
        </w:rPr>
        <w:t>Summer</w:t>
      </w:r>
      <w:r w:rsidR="00C736F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4210BB6B" w14:textId="67E6D2BD" w:rsidR="00941E04" w:rsidRPr="00941E04" w:rsidRDefault="00941E04" w:rsidP="00A54AF7">
      <w:pPr>
        <w:rPr>
          <w:color w:val="000000"/>
          <w:sz w:val="24"/>
        </w:rPr>
      </w:pPr>
    </w:p>
    <w:p w14:paraId="16F2C0DB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55F3432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79DD4D5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39ED4D96" w14:textId="178016D0" w:rsidR="00D61347" w:rsidRPr="00454FF1" w:rsidRDefault="004F2EE3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bdr w:val="none" w:sz="0" w:space="0" w:color="auto" w:frame="1"/>
              </w:rPr>
              <w:t>Management of extravasation injuries in paediatric healthcare: a systematic review and meta-analysis</w:t>
            </w:r>
          </w:p>
          <w:p w14:paraId="5FC64FE1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2D3F583F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706415E4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14:paraId="6B1C9B41" w14:textId="4DA1F8C8" w:rsidR="00FA2569" w:rsidRDefault="00FB4636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10</w:t>
            </w:r>
            <w:r w:rsidR="00AE2F98">
              <w:rPr>
                <w:rFonts w:cstheme="minorHAnsi"/>
              </w:rPr>
              <w:t xml:space="preserve"> weeks</w:t>
            </w:r>
          </w:p>
          <w:p w14:paraId="437CFE94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2465728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7229329D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71B9E41" w14:textId="5DC23A1A" w:rsidR="004F2EE3" w:rsidRDefault="004F2EE3" w:rsidP="00572718">
            <w:pPr>
              <w:rPr>
                <w:rFonts w:cstheme="minorHAnsi"/>
              </w:rPr>
            </w:pPr>
            <w:r w:rsidRPr="004F2EE3">
              <w:rPr>
                <w:rFonts w:cstheme="minorHAnsi"/>
                <w:b/>
                <w:bCs/>
              </w:rPr>
              <w:t>Background:</w:t>
            </w:r>
            <w:r>
              <w:rPr>
                <w:rFonts w:cstheme="minorHAnsi"/>
              </w:rPr>
              <w:t xml:space="preserve"> </w:t>
            </w:r>
            <w:r w:rsidRPr="004F2EE3">
              <w:rPr>
                <w:rFonts w:cstheme="minorHAnsi"/>
              </w:rPr>
              <w:t>Extravasation injuries occur when a medication or fluid is accidentally delivered into the child’s tissue, rather than into the vascular system.</w:t>
            </w:r>
            <w:r>
              <w:rPr>
                <w:rFonts w:cstheme="minorHAnsi"/>
              </w:rPr>
              <w:t xml:space="preserve"> </w:t>
            </w:r>
            <w:r w:rsidRPr="004F2EE3">
              <w:rPr>
                <w:rFonts w:cstheme="minorHAnsi"/>
              </w:rPr>
              <w:t xml:space="preserve"> They can result in tissue necrosis and permanent scarring</w:t>
            </w:r>
            <w:r>
              <w:rPr>
                <w:rFonts w:cstheme="minorHAnsi"/>
              </w:rPr>
              <w:t xml:space="preserve">, </w:t>
            </w:r>
            <w:r w:rsidRPr="004F2EE3">
              <w:rPr>
                <w:rFonts w:cstheme="minorHAnsi"/>
              </w:rPr>
              <w:t>but there is no consensus on the best treatment approaches.</w:t>
            </w:r>
          </w:p>
          <w:p w14:paraId="29F495E1" w14:textId="2726B0B5" w:rsidR="004F2EE3" w:rsidRDefault="004F2EE3" w:rsidP="00572718">
            <w:pPr>
              <w:rPr>
                <w:rFonts w:cstheme="minorHAnsi"/>
              </w:rPr>
            </w:pPr>
          </w:p>
          <w:p w14:paraId="1255CCAC" w14:textId="3F7FEE52" w:rsidR="004F2EE3" w:rsidRDefault="004F2EE3" w:rsidP="00572718">
            <w:pPr>
              <w:rPr>
                <w:rFonts w:cstheme="minorHAnsi"/>
              </w:rPr>
            </w:pPr>
            <w:r w:rsidRPr="004F2EE3">
              <w:rPr>
                <w:rFonts w:cstheme="minorHAnsi"/>
                <w:b/>
                <w:bCs/>
              </w:rPr>
              <w:t>Aim:</w:t>
            </w:r>
            <w:r>
              <w:rPr>
                <w:rFonts w:cstheme="minorHAnsi"/>
              </w:rPr>
              <w:t xml:space="preserve"> </w:t>
            </w:r>
            <w:r w:rsidRPr="004F2EE3">
              <w:rPr>
                <w:rFonts w:cstheme="minorHAnsi"/>
              </w:rPr>
              <w:t xml:space="preserve">To identify which treatments may be best for treating extravasation injuries in </w:t>
            </w:r>
            <w:r>
              <w:rPr>
                <w:rFonts w:cstheme="minorHAnsi"/>
              </w:rPr>
              <w:t>paediatrics.</w:t>
            </w:r>
          </w:p>
          <w:p w14:paraId="29E68B2B" w14:textId="0C75C020" w:rsidR="004F2EE3" w:rsidRDefault="004F2EE3" w:rsidP="00572718">
            <w:pPr>
              <w:rPr>
                <w:rFonts w:cstheme="minorHAnsi"/>
              </w:rPr>
            </w:pPr>
          </w:p>
          <w:p w14:paraId="1C583463" w14:textId="2032163D" w:rsidR="004F2EE3" w:rsidRDefault="004F2EE3" w:rsidP="00572718">
            <w:pPr>
              <w:rPr>
                <w:rFonts w:cstheme="minorHAnsi"/>
              </w:rPr>
            </w:pPr>
            <w:r w:rsidRPr="004F2EE3">
              <w:rPr>
                <w:rFonts w:cstheme="minorHAnsi"/>
                <w:b/>
                <w:bCs/>
              </w:rPr>
              <w:t>Design:</w:t>
            </w:r>
            <w:r>
              <w:rPr>
                <w:rFonts w:cstheme="minorHAnsi"/>
              </w:rPr>
              <w:t xml:space="preserve"> Systematic review including meta-analysis, comparing the effectiveness of extravasation treatment strategies on wound healing time, infection, pain, scaring, functional impairment and requirement for surgery. </w:t>
            </w:r>
          </w:p>
          <w:p w14:paraId="6F4E281A" w14:textId="77777777" w:rsidR="00FA2569" w:rsidRPr="00454FF1" w:rsidRDefault="00FA2569" w:rsidP="004F2EE3">
            <w:pPr>
              <w:rPr>
                <w:rFonts w:cstheme="minorHAnsi"/>
                <w:i/>
              </w:rPr>
            </w:pPr>
          </w:p>
        </w:tc>
      </w:tr>
      <w:tr w:rsidR="00FA2569" w:rsidRPr="00454FF1" w14:paraId="22546793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62E72292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A5A6854" w14:textId="113C3CF8" w:rsidR="004F2EE3" w:rsidRDefault="004F2EE3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scholars will work with a team of interdisciplinary clinicians based at the Queensland Children’s Hospital. Within this project the scholar will gain skills in data extraction, </w:t>
            </w:r>
            <w:proofErr w:type="gramStart"/>
            <w:r>
              <w:rPr>
                <w:rFonts w:cstheme="minorHAnsi"/>
                <w:color w:val="000000"/>
              </w:rPr>
              <w:t>critique</w:t>
            </w:r>
            <w:proofErr w:type="gramEnd"/>
            <w:r>
              <w:rPr>
                <w:rFonts w:cstheme="minorHAnsi"/>
                <w:color w:val="000000"/>
              </w:rPr>
              <w:t xml:space="preserve"> and meta-analysis. They will also contribute to the development of a peer-reviewed </w:t>
            </w:r>
            <w:r w:rsidR="00E62B3A">
              <w:rPr>
                <w:rFonts w:cstheme="minorHAnsi"/>
                <w:color w:val="000000"/>
              </w:rPr>
              <w:t>manuscript and</w:t>
            </w:r>
            <w:r>
              <w:rPr>
                <w:rFonts w:cstheme="minorHAnsi"/>
                <w:color w:val="000000"/>
              </w:rPr>
              <w:t xml:space="preserve"> be part of discussions identifying opportunities for future trials. At the conclusion of the program they will be expected to present a summary of their work, suitable for inclusion in the publication. </w:t>
            </w:r>
          </w:p>
          <w:p w14:paraId="1A935C9B" w14:textId="77777777" w:rsidR="00FA2569" w:rsidRPr="00454FF1" w:rsidRDefault="00FA2569" w:rsidP="004F2EE3">
            <w:pPr>
              <w:rPr>
                <w:rFonts w:cstheme="minorHAnsi"/>
                <w:i/>
              </w:rPr>
            </w:pPr>
          </w:p>
        </w:tc>
      </w:tr>
      <w:tr w:rsidR="00FA2569" w:rsidRPr="00454FF1" w14:paraId="575A394B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1B162DE6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080C6DF" w14:textId="72AA6371" w:rsidR="00FA2569" w:rsidRPr="00454FF1" w:rsidRDefault="00AE2F98" w:rsidP="004F2EE3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This is open to applications from students studying a healthcare specialty at UQ, preferably in the final year of their studies. Any previous expertise in literature review and data extraction would be </w:t>
            </w:r>
            <w:r w:rsidR="004F2EE3">
              <w:rPr>
                <w:rFonts w:cstheme="minorHAnsi"/>
                <w:color w:val="000000"/>
              </w:rPr>
              <w:t>advantageous, but not essential.</w:t>
            </w:r>
          </w:p>
        </w:tc>
      </w:tr>
      <w:tr w:rsidR="00FA2569" w:rsidRPr="00454FF1" w14:paraId="35BB9AC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B54DBBF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417EFEA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FFB7B4C" w14:textId="4DDF61BE" w:rsidR="00FA2569" w:rsidRPr="00941E04" w:rsidRDefault="00AE2F9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Amanda Ullman</w:t>
            </w:r>
          </w:p>
          <w:p w14:paraId="2DB5E269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1EB82C8D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792DACD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09402441" w14:textId="4EFBB1D0" w:rsidR="00AE2F98" w:rsidRDefault="00AE2F9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feel free to contact me if you have any questions regarding the suitability of your skills for this project. </w:t>
            </w:r>
          </w:p>
          <w:p w14:paraId="28E1497D" w14:textId="65CCFA7A" w:rsidR="00E62B3A" w:rsidRDefault="00E62B3A" w:rsidP="00FA2569">
            <w:pPr>
              <w:rPr>
                <w:rFonts w:cstheme="minorHAnsi"/>
              </w:rPr>
            </w:pPr>
          </w:p>
          <w:p w14:paraId="03B211C3" w14:textId="1DBFC699" w:rsidR="00E62B3A" w:rsidRDefault="00780533" w:rsidP="00FA2569">
            <w:pPr>
              <w:rPr>
                <w:rFonts w:cstheme="minorHAnsi"/>
              </w:rPr>
            </w:pPr>
            <w:hyperlink r:id="rId4" w:history="1">
              <w:r w:rsidRPr="00422DF9">
                <w:rPr>
                  <w:rStyle w:val="Hyperlink"/>
                  <w:rFonts w:cstheme="minorHAnsi"/>
                </w:rPr>
                <w:t>a.ullman@uq.edu.au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1EA44F0" w14:textId="77777777" w:rsidR="00AE2F98" w:rsidRDefault="00AE2F98" w:rsidP="00FA2569">
            <w:pPr>
              <w:rPr>
                <w:rFonts w:cstheme="minorHAnsi"/>
              </w:rPr>
            </w:pPr>
          </w:p>
          <w:p w14:paraId="4C1509BF" w14:textId="68C4276D" w:rsidR="00420ADF" w:rsidRDefault="0078053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</w:t>
            </w:r>
            <w:r w:rsidR="00420ADF">
              <w:rPr>
                <w:rFonts w:cstheme="minorHAnsi"/>
              </w:rPr>
              <w:t>scholarship positions are available for this project</w:t>
            </w:r>
            <w:r w:rsidR="00AE2F98">
              <w:rPr>
                <w:rFonts w:cstheme="minorHAnsi"/>
              </w:rPr>
              <w:t>.</w:t>
            </w:r>
          </w:p>
          <w:p w14:paraId="5E23CE8F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1A91E694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33453B"/>
    <w:rsid w:val="003570F0"/>
    <w:rsid w:val="004175CE"/>
    <w:rsid w:val="00420ADF"/>
    <w:rsid w:val="00454FF1"/>
    <w:rsid w:val="004C1625"/>
    <w:rsid w:val="004F2EE3"/>
    <w:rsid w:val="00502FC5"/>
    <w:rsid w:val="00572429"/>
    <w:rsid w:val="00780533"/>
    <w:rsid w:val="00941E04"/>
    <w:rsid w:val="00A54AF7"/>
    <w:rsid w:val="00A85667"/>
    <w:rsid w:val="00AE2F98"/>
    <w:rsid w:val="00BA289F"/>
    <w:rsid w:val="00C20DAA"/>
    <w:rsid w:val="00C736FA"/>
    <w:rsid w:val="00D61347"/>
    <w:rsid w:val="00E62B3A"/>
    <w:rsid w:val="00FA2569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587D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BalloonText">
    <w:name w:val="Balloon Text"/>
    <w:basedOn w:val="Normal"/>
    <w:link w:val="BalloonTextChar"/>
    <w:uiPriority w:val="99"/>
    <w:semiHidden/>
    <w:unhideWhenUsed/>
    <w:rsid w:val="00AE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llman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4</cp:revision>
  <dcterms:created xsi:type="dcterms:W3CDTF">2021-07-13T04:31:00Z</dcterms:created>
  <dcterms:modified xsi:type="dcterms:W3CDTF">2021-08-12T02:46:00Z</dcterms:modified>
</cp:coreProperties>
</file>