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2D8387D" w14:textId="31E0685C" w:rsidR="00A1219F" w:rsidRPr="00A1219F" w:rsidRDefault="002468B1" w:rsidP="007D76B0">
      <w:pPr>
        <w:pStyle w:val="Heading1"/>
        <w:spacing w:before="120"/>
        <w:ind w:right="-709"/>
        <w:rPr>
          <w:b/>
        </w:rPr>
      </w:pPr>
      <w:r>
        <w:rPr>
          <w:b/>
        </w:rPr>
        <w:t>2027 Summer Research Project Template</w:t>
      </w:r>
    </w:p>
    <w:p w14:paraId="10BD64D3" w14:textId="37B78798" w:rsidR="00A1219F" w:rsidRDefault="002468B1" w:rsidP="002468B1">
      <w:pPr>
        <w:pStyle w:val="BodyText"/>
      </w:pPr>
      <w:r w:rsidRPr="002468B1">
        <w:t>Help us present your project in a way that connects with the right students. Thoughtful, engaging descriptions tend to attract stronger and more suitable applications. Thank you for putting a project forward</w:t>
      </w:r>
      <w:r>
        <w:t xml:space="preserve"> - </w:t>
      </w:r>
      <w:r w:rsidRPr="002468B1">
        <w:t>these programs rely on your contribution, and we couldn’t do it without you.</w:t>
      </w:r>
    </w:p>
    <w:tbl>
      <w:tblPr>
        <w:tblStyle w:val="TableUQLined"/>
        <w:tblpPr w:leftFromText="180" w:rightFromText="180" w:vertAnchor="text" w:horzAnchor="margin" w:tblpY="44"/>
        <w:tblW w:w="9776" w:type="dxa"/>
        <w:tblLayout w:type="fixed"/>
        <w:tblLook w:val="04A0" w:firstRow="1" w:lastRow="0" w:firstColumn="1" w:lastColumn="0" w:noHBand="0" w:noVBand="1"/>
      </w:tblPr>
      <w:tblGrid>
        <w:gridCol w:w="1985"/>
        <w:gridCol w:w="7791"/>
      </w:tblGrid>
      <w:tr w:rsidR="002468B1" w:rsidRPr="00A1219F" w14:paraId="385CBC8D" w14:textId="77777777" w:rsidTr="002468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8"/>
        </w:trPr>
        <w:tc>
          <w:tcPr>
            <w:tcW w:w="1985" w:type="dxa"/>
            <w:vAlign w:val="center"/>
          </w:tcPr>
          <w:p w14:paraId="4CD19E1C" w14:textId="7E552499" w:rsidR="002468B1" w:rsidRPr="00A1219F" w:rsidRDefault="002468B1" w:rsidP="002468B1">
            <w:pPr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7791" w:type="dxa"/>
            <w:vAlign w:val="center"/>
          </w:tcPr>
          <w:p w14:paraId="20AB7F80" w14:textId="17C2514A" w:rsidR="002468B1" w:rsidRPr="00A1219F" w:rsidRDefault="002468B1" w:rsidP="002468B1">
            <w:pPr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2468B1" w:rsidRPr="00A1219F" w14:paraId="3A58C20D" w14:textId="77777777" w:rsidTr="002468B1">
        <w:trPr>
          <w:trHeight w:val="903"/>
        </w:trPr>
        <w:tc>
          <w:tcPr>
            <w:tcW w:w="1985" w:type="dxa"/>
            <w:vAlign w:val="center"/>
          </w:tcPr>
          <w:p w14:paraId="7A25E66F" w14:textId="30828AB8" w:rsidR="002468B1" w:rsidRPr="00A1219F" w:rsidRDefault="002468B1" w:rsidP="002468B1">
            <w:pPr>
              <w:spacing w:after="160" w:line="259" w:lineRule="auto"/>
              <w:rPr>
                <w:rFonts w:ascii="Arial" w:eastAsia="Calibri" w:hAnsi="Arial" w:cs="Arial"/>
                <w:sz w:val="22"/>
              </w:rPr>
            </w:pPr>
            <w:r>
              <w:rPr>
                <w:rFonts w:ascii="Arial" w:hAnsi="Arial" w:cs="Arial"/>
                <w:b/>
              </w:rPr>
              <w:t>Project title</w:t>
            </w:r>
          </w:p>
        </w:tc>
        <w:tc>
          <w:tcPr>
            <w:tcW w:w="7791" w:type="dxa"/>
            <w:vAlign w:val="center"/>
          </w:tcPr>
          <w:p w14:paraId="13813D59" w14:textId="012E6C8D" w:rsidR="00463D95" w:rsidRPr="00463D95" w:rsidRDefault="00463D95" w:rsidP="00463D95">
            <w:r>
              <w:t>A rapid review of t</w:t>
            </w:r>
            <w:r w:rsidRPr="00463D95">
              <w:t xml:space="preserve">he </w:t>
            </w:r>
            <w:r w:rsidR="00B65204">
              <w:t>utility</w:t>
            </w:r>
            <w:r w:rsidRPr="00463D95">
              <w:t xml:space="preserve"> of Electronic Health Records in </w:t>
            </w:r>
            <w:r>
              <w:t>u</w:t>
            </w:r>
            <w:r w:rsidRPr="00463D95">
              <w:t xml:space="preserve">ndergraduate </w:t>
            </w:r>
            <w:r>
              <w:t>Nursing and Midwifery Programs</w:t>
            </w:r>
          </w:p>
          <w:p w14:paraId="1B062AD6" w14:textId="1D840EE3" w:rsidR="002468B1" w:rsidRPr="00A1219F" w:rsidRDefault="002468B1" w:rsidP="00463D95"/>
        </w:tc>
      </w:tr>
      <w:tr w:rsidR="002468B1" w:rsidRPr="00463D95" w14:paraId="0F593B7B" w14:textId="77777777" w:rsidTr="002468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22"/>
        </w:trPr>
        <w:tc>
          <w:tcPr>
            <w:tcW w:w="1985" w:type="dxa"/>
            <w:vAlign w:val="center"/>
          </w:tcPr>
          <w:p w14:paraId="2DCD3CAF" w14:textId="77777777" w:rsidR="002468B1" w:rsidRDefault="002468B1" w:rsidP="002468B1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2468B1">
              <w:rPr>
                <w:rFonts w:ascii="Arial" w:hAnsi="Arial" w:cs="Arial"/>
                <w:b/>
              </w:rPr>
              <w:t>Hours &amp; delivery</w:t>
            </w:r>
          </w:p>
          <w:p w14:paraId="35D49E13" w14:textId="41BA9D7F" w:rsidR="002468B1" w:rsidRPr="002468B1" w:rsidRDefault="002468B1" w:rsidP="002468B1">
            <w:pPr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7791" w:type="dxa"/>
            <w:vAlign w:val="center"/>
          </w:tcPr>
          <w:p w14:paraId="6F6771F0" w14:textId="6FA85DF9" w:rsidR="00463D95" w:rsidRPr="00463D95" w:rsidRDefault="00463D95" w:rsidP="00463D95">
            <w:pPr>
              <w:rPr>
                <w:rFonts w:cstheme="minorHAnsi"/>
              </w:rPr>
            </w:pPr>
            <w:r w:rsidRPr="00463D95">
              <w:rPr>
                <w:rFonts w:cstheme="minorHAnsi"/>
              </w:rPr>
              <w:t>Hours of engagement must be between 20 – 36 hrs per week and must fall within the official program dates (1</w:t>
            </w:r>
            <w:r>
              <w:rPr>
                <w:rFonts w:cstheme="minorHAnsi"/>
              </w:rPr>
              <w:t>1</w:t>
            </w:r>
            <w:r w:rsidRPr="00463D95">
              <w:rPr>
                <w:rFonts w:cstheme="minorHAnsi"/>
              </w:rPr>
              <w:t xml:space="preserve"> Jan – </w:t>
            </w:r>
            <w:r>
              <w:rPr>
                <w:rFonts w:cstheme="minorHAnsi"/>
              </w:rPr>
              <w:t>19</w:t>
            </w:r>
            <w:r w:rsidRPr="00463D95">
              <w:rPr>
                <w:rFonts w:cstheme="minorHAnsi"/>
              </w:rPr>
              <w:t xml:space="preserve"> Feb 202</w:t>
            </w:r>
            <w:r>
              <w:rPr>
                <w:rFonts w:cstheme="minorHAnsi"/>
              </w:rPr>
              <w:t>7</w:t>
            </w:r>
            <w:r w:rsidRPr="00463D95">
              <w:rPr>
                <w:rFonts w:cstheme="minorHAnsi"/>
              </w:rPr>
              <w:t>).</w:t>
            </w:r>
          </w:p>
          <w:p w14:paraId="6FD359B5" w14:textId="73EFC5AA" w:rsidR="00463D95" w:rsidRPr="00463D95" w:rsidRDefault="00463D95" w:rsidP="00463D95">
            <w:r w:rsidRPr="00463D95">
              <w:rPr>
                <w:rFonts w:cstheme="minorHAnsi"/>
              </w:rPr>
              <w:t>T</w:t>
            </w:r>
            <w:r w:rsidRPr="00463D95">
              <w:t xml:space="preserve">he project will be a hybrid of face-to face and online meetings with supervisors. These There will be an expectation to meet with the UQ librarian to develop a search strategy to effectively locate most pertinent peer reviewed evidence to inform the rapid review.  </w:t>
            </w:r>
          </w:p>
          <w:p w14:paraId="38C10077" w14:textId="46957C6E" w:rsidR="002468B1" w:rsidRPr="00463D95" w:rsidRDefault="002468B1" w:rsidP="002468B1"/>
        </w:tc>
      </w:tr>
      <w:tr w:rsidR="002468B1" w:rsidRPr="00A1219F" w14:paraId="53D965CC" w14:textId="77777777" w:rsidTr="002468B1">
        <w:trPr>
          <w:trHeight w:val="1124"/>
        </w:trPr>
        <w:tc>
          <w:tcPr>
            <w:tcW w:w="1985" w:type="dxa"/>
            <w:vAlign w:val="center"/>
          </w:tcPr>
          <w:p w14:paraId="0A1D6044" w14:textId="758265BE" w:rsidR="002468B1" w:rsidRPr="00447F31" w:rsidRDefault="002468B1" w:rsidP="002468B1">
            <w:pPr>
              <w:rPr>
                <w:rFonts w:ascii="Arial" w:hAnsi="Arial" w:cs="Arial"/>
                <w:b/>
                <w:sz w:val="28"/>
              </w:rPr>
            </w:pPr>
            <w:r w:rsidRPr="002468B1">
              <w:rPr>
                <w:rFonts w:ascii="Arial" w:hAnsi="Arial" w:cs="Arial"/>
                <w:b/>
              </w:rPr>
              <w:t xml:space="preserve">About the project </w:t>
            </w:r>
            <w:r w:rsidRPr="002468B1">
              <w:rPr>
                <w:rFonts w:ascii="Arial" w:hAnsi="Arial" w:cs="Arial"/>
                <w:bCs/>
              </w:rPr>
              <w:t>(150–250 words)</w:t>
            </w:r>
          </w:p>
        </w:tc>
        <w:tc>
          <w:tcPr>
            <w:tcW w:w="7791" w:type="dxa"/>
            <w:vAlign w:val="center"/>
          </w:tcPr>
          <w:p w14:paraId="42ED4E73" w14:textId="626E66F5" w:rsidR="00B65204" w:rsidRDefault="00B65204" w:rsidP="00B65204">
            <w:pPr>
              <w:rPr>
                <w:rFonts w:cstheme="minorHAnsi"/>
              </w:rPr>
            </w:pPr>
            <w:r w:rsidRPr="00B65204">
              <w:rPr>
                <w:rFonts w:cstheme="minorHAnsi"/>
              </w:rPr>
              <w:t xml:space="preserve">The increasing digitisation of healthcare has transformed the way patient information is recorded, accessed, and used to support clinical decision-making. </w:t>
            </w:r>
            <w:r>
              <w:rPr>
                <w:rFonts w:cstheme="minorHAnsi"/>
              </w:rPr>
              <w:t>This means, E</w:t>
            </w:r>
            <w:r w:rsidRPr="00B65204">
              <w:rPr>
                <w:rFonts w:cstheme="minorHAnsi"/>
              </w:rPr>
              <w:t>lectronic Health Records (EHRs) are now</w:t>
            </w:r>
            <w:r>
              <w:rPr>
                <w:rFonts w:cstheme="minorHAnsi"/>
              </w:rPr>
              <w:t xml:space="preserve"> an important component t</w:t>
            </w:r>
            <w:r w:rsidRPr="00B65204">
              <w:rPr>
                <w:rFonts w:cstheme="minorHAnsi"/>
              </w:rPr>
              <w:t xml:space="preserve">o </w:t>
            </w:r>
            <w:r>
              <w:rPr>
                <w:rFonts w:cstheme="minorHAnsi"/>
              </w:rPr>
              <w:t xml:space="preserve">the everyday delivery of </w:t>
            </w:r>
            <w:r w:rsidRPr="00B65204">
              <w:rPr>
                <w:rFonts w:cstheme="minorHAnsi"/>
              </w:rPr>
              <w:t>healthcare,</w:t>
            </w:r>
            <w:r>
              <w:rPr>
                <w:rFonts w:cstheme="minorHAnsi"/>
              </w:rPr>
              <w:t xml:space="preserve"> to enable </w:t>
            </w:r>
            <w:r w:rsidRPr="00B65204">
              <w:rPr>
                <w:rFonts w:cstheme="minorHAnsi"/>
              </w:rPr>
              <w:t>safe</w:t>
            </w:r>
            <w:r>
              <w:rPr>
                <w:rFonts w:cstheme="minorHAnsi"/>
              </w:rPr>
              <w:t xml:space="preserve"> </w:t>
            </w:r>
            <w:r w:rsidRPr="00B65204">
              <w:rPr>
                <w:rFonts w:cstheme="minorHAnsi"/>
              </w:rPr>
              <w:t xml:space="preserve">and coordinated patient </w:t>
            </w:r>
            <w:r>
              <w:rPr>
                <w:rFonts w:cstheme="minorHAnsi"/>
              </w:rPr>
              <w:t xml:space="preserve">and woman </w:t>
            </w:r>
            <w:r w:rsidRPr="00B65204">
              <w:rPr>
                <w:rFonts w:cstheme="minorHAnsi"/>
              </w:rPr>
              <w:t>care</w:t>
            </w:r>
            <w:r>
              <w:rPr>
                <w:rFonts w:cstheme="minorHAnsi"/>
              </w:rPr>
              <w:t xml:space="preserve">. Consequently, nursing and midwifery </w:t>
            </w:r>
            <w:r w:rsidRPr="00B65204">
              <w:rPr>
                <w:rFonts w:cstheme="minorHAnsi"/>
              </w:rPr>
              <w:t xml:space="preserve">graduates are expected to enter the workforce with a level of digital competency that includes the ability to navigate, interpret, document, and communicate effectively within EHR systems. However, many students have limited opportunities to </w:t>
            </w:r>
            <w:r w:rsidR="00564835">
              <w:rPr>
                <w:rFonts w:cstheme="minorHAnsi"/>
              </w:rPr>
              <w:t xml:space="preserve">develop these skills of </w:t>
            </w:r>
            <w:r w:rsidRPr="00B65204">
              <w:rPr>
                <w:rFonts w:cstheme="minorHAnsi"/>
              </w:rPr>
              <w:t>hands-on experience with EHRs during their undergraduate education, which can affect their confidence and preparedness for clinical practice</w:t>
            </w:r>
            <w:r w:rsidR="00455C2B">
              <w:rPr>
                <w:rFonts w:cstheme="minorHAnsi"/>
              </w:rPr>
              <w:t xml:space="preserve"> (</w:t>
            </w:r>
            <w:proofErr w:type="spellStart"/>
            <w:r w:rsidR="00455C2B">
              <w:rPr>
                <w:rFonts w:cstheme="minorHAnsi"/>
              </w:rPr>
              <w:t>Kleib</w:t>
            </w:r>
            <w:proofErr w:type="spellEnd"/>
            <w:r w:rsidR="00455C2B">
              <w:rPr>
                <w:rFonts w:cstheme="minorHAnsi"/>
              </w:rPr>
              <w:t xml:space="preserve"> et al., 2021). </w:t>
            </w:r>
            <w:r w:rsidRPr="00B65204">
              <w:rPr>
                <w:rFonts w:cstheme="minorHAnsi"/>
              </w:rPr>
              <w:t xml:space="preserve"> </w:t>
            </w:r>
          </w:p>
          <w:p w14:paraId="3F24FB1D" w14:textId="77777777" w:rsidR="00B65204" w:rsidRPr="00B65204" w:rsidRDefault="00B65204" w:rsidP="00B65204">
            <w:pPr>
              <w:rPr>
                <w:rFonts w:cstheme="minorHAnsi"/>
              </w:rPr>
            </w:pPr>
          </w:p>
          <w:p w14:paraId="25E1BD3F" w14:textId="35D11A9D" w:rsidR="002468B1" w:rsidRDefault="00B65204" w:rsidP="00564835">
            <w:pPr>
              <w:rPr>
                <w:rFonts w:cstheme="minorHAnsi"/>
              </w:rPr>
            </w:pPr>
            <w:r w:rsidRPr="00B65204">
              <w:rPr>
                <w:rFonts w:cstheme="minorHAnsi"/>
              </w:rPr>
              <w:t xml:space="preserve">This project aims to explore the role of EHRs in undergraduate </w:t>
            </w:r>
            <w:r w:rsidR="00564835">
              <w:rPr>
                <w:rFonts w:cstheme="minorHAnsi"/>
              </w:rPr>
              <w:t xml:space="preserve">nursing and midwifery programs in Australia, to </w:t>
            </w:r>
            <w:r w:rsidRPr="00B65204">
              <w:rPr>
                <w:rFonts w:cstheme="minorHAnsi"/>
              </w:rPr>
              <w:t xml:space="preserve">identify </w:t>
            </w:r>
            <w:r w:rsidR="00564835">
              <w:rPr>
                <w:rFonts w:cstheme="minorHAnsi"/>
              </w:rPr>
              <w:t xml:space="preserve">the pedagogical </w:t>
            </w:r>
            <w:r w:rsidRPr="00B65204">
              <w:rPr>
                <w:rFonts w:cstheme="minorHAnsi"/>
              </w:rPr>
              <w:t xml:space="preserve">opportunities </w:t>
            </w:r>
            <w:r w:rsidR="00564835">
              <w:rPr>
                <w:rFonts w:cstheme="minorHAnsi"/>
              </w:rPr>
              <w:t xml:space="preserve">are being used </w:t>
            </w:r>
            <w:r w:rsidRPr="00B65204">
              <w:rPr>
                <w:rFonts w:cstheme="minorHAnsi"/>
              </w:rPr>
              <w:t>for students to develop EHR-related knowledge</w:t>
            </w:r>
            <w:r w:rsidR="00564835">
              <w:rPr>
                <w:rFonts w:cstheme="minorHAnsi"/>
              </w:rPr>
              <w:t xml:space="preserve">. </w:t>
            </w:r>
            <w:r w:rsidRPr="00B65204">
              <w:rPr>
                <w:rFonts w:cstheme="minorHAnsi"/>
              </w:rPr>
              <w:t xml:space="preserve">It will examine current approaches such as simulated EHR platforms, </w:t>
            </w:r>
            <w:r w:rsidR="00564835">
              <w:rPr>
                <w:rFonts w:cstheme="minorHAnsi"/>
              </w:rPr>
              <w:t xml:space="preserve">any </w:t>
            </w:r>
            <w:r w:rsidRPr="00B65204">
              <w:rPr>
                <w:rFonts w:cstheme="minorHAnsi"/>
              </w:rPr>
              <w:t xml:space="preserve">interprofessional learning activities, and health informatics </w:t>
            </w:r>
            <w:r w:rsidR="00564835">
              <w:rPr>
                <w:rFonts w:cstheme="minorHAnsi"/>
              </w:rPr>
              <w:t xml:space="preserve">components currently in </w:t>
            </w:r>
            <w:r w:rsidRPr="00B65204">
              <w:rPr>
                <w:rFonts w:cstheme="minorHAnsi"/>
              </w:rPr>
              <w:t>curricula. The project will also consider challenges and barriers to implementation, including access, privacy</w:t>
            </w:r>
            <w:r w:rsidR="00564835">
              <w:rPr>
                <w:rFonts w:cstheme="minorHAnsi"/>
              </w:rPr>
              <w:t xml:space="preserve"> of patient data</w:t>
            </w:r>
            <w:r w:rsidRPr="00B65204">
              <w:rPr>
                <w:rFonts w:cstheme="minorHAnsi"/>
              </w:rPr>
              <w:t xml:space="preserve">, and resource constraints. By identifying effective educational practices, this project seeks to inform curriculum development and support the preparation of future </w:t>
            </w:r>
            <w:r w:rsidR="00564835">
              <w:rPr>
                <w:rFonts w:cstheme="minorHAnsi"/>
              </w:rPr>
              <w:t xml:space="preserve">nursing and midwifery graduates. </w:t>
            </w:r>
          </w:p>
          <w:p w14:paraId="4067F46B" w14:textId="77777777" w:rsidR="00455C2B" w:rsidRDefault="00455C2B" w:rsidP="00564835">
            <w:pPr>
              <w:rPr>
                <w:rFonts w:cstheme="minorHAnsi"/>
              </w:rPr>
            </w:pPr>
          </w:p>
          <w:p w14:paraId="554E916A" w14:textId="4C4A75A3" w:rsidR="00455C2B" w:rsidRPr="00455C2B" w:rsidRDefault="00455C2B" w:rsidP="00564835">
            <w:pPr>
              <w:rPr>
                <w:rFonts w:cstheme="minorHAnsi"/>
                <w:sz w:val="16"/>
                <w:szCs w:val="16"/>
              </w:rPr>
            </w:pPr>
            <w:r w:rsidRPr="00455C2B">
              <w:rPr>
                <w:rFonts w:cstheme="minorHAnsi"/>
                <w:sz w:val="16"/>
                <w:szCs w:val="16"/>
              </w:rPr>
              <w:t>Reference</w:t>
            </w:r>
          </w:p>
          <w:p w14:paraId="186E02E4" w14:textId="455C9D56" w:rsidR="00455C2B" w:rsidRPr="00455C2B" w:rsidRDefault="00455C2B" w:rsidP="00564835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455C2B">
              <w:rPr>
                <w:rFonts w:cstheme="minorHAnsi"/>
                <w:sz w:val="16"/>
                <w:szCs w:val="16"/>
              </w:rPr>
              <w:t>Kleib</w:t>
            </w:r>
            <w:proofErr w:type="spellEnd"/>
            <w:r w:rsidRPr="00455C2B">
              <w:rPr>
                <w:rFonts w:cstheme="minorHAnsi"/>
                <w:sz w:val="16"/>
                <w:szCs w:val="16"/>
              </w:rPr>
              <w:t>, M., Jackman, D., Duarte Wisnesky, U., &amp; Ali, S. (2021). Academic Electronic Health Records in Undergraduate Nursing Education: Mixed Methods Pilot Study. </w:t>
            </w:r>
            <w:r w:rsidRPr="00455C2B">
              <w:rPr>
                <w:rFonts w:cstheme="minorHAnsi"/>
                <w:i/>
                <w:iCs/>
                <w:sz w:val="16"/>
                <w:szCs w:val="16"/>
              </w:rPr>
              <w:t>JMIR nursing</w:t>
            </w:r>
            <w:r w:rsidRPr="00455C2B">
              <w:rPr>
                <w:rFonts w:cstheme="minorHAnsi"/>
                <w:sz w:val="16"/>
                <w:szCs w:val="16"/>
              </w:rPr>
              <w:t>, </w:t>
            </w:r>
            <w:r w:rsidRPr="00455C2B">
              <w:rPr>
                <w:rFonts w:cstheme="minorHAnsi"/>
                <w:i/>
                <w:iCs/>
                <w:sz w:val="16"/>
                <w:szCs w:val="16"/>
              </w:rPr>
              <w:t>4</w:t>
            </w:r>
            <w:r w:rsidRPr="00455C2B">
              <w:rPr>
                <w:rFonts w:cstheme="minorHAnsi"/>
                <w:sz w:val="16"/>
                <w:szCs w:val="16"/>
              </w:rPr>
              <w:t>(2), e26944. https://doi.org/10.2196/26944</w:t>
            </w:r>
          </w:p>
          <w:p w14:paraId="2402B74B" w14:textId="24E77A87" w:rsidR="00B65204" w:rsidRPr="00B65204" w:rsidRDefault="00B65204" w:rsidP="00B65204">
            <w:pPr>
              <w:rPr>
                <w:rFonts w:cstheme="minorHAnsi"/>
              </w:rPr>
            </w:pPr>
          </w:p>
        </w:tc>
      </w:tr>
      <w:tr w:rsidR="002468B1" w:rsidRPr="00A1219F" w14:paraId="29B9A2BF" w14:textId="77777777" w:rsidTr="002468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0"/>
        </w:trPr>
        <w:tc>
          <w:tcPr>
            <w:tcW w:w="1985" w:type="dxa"/>
            <w:vAlign w:val="center"/>
          </w:tcPr>
          <w:p w14:paraId="14410BF9" w14:textId="77777777" w:rsidR="002468B1" w:rsidRDefault="002468B1" w:rsidP="002468B1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2468B1">
              <w:rPr>
                <w:rFonts w:ascii="Arial" w:hAnsi="Arial" w:cs="Arial"/>
                <w:b/>
              </w:rPr>
              <w:t>What you'll do</w:t>
            </w:r>
          </w:p>
          <w:p w14:paraId="4925AFF5" w14:textId="2D417E44" w:rsidR="002468B1" w:rsidRPr="002468B1" w:rsidRDefault="002468B1" w:rsidP="002468B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(100-150 words)</w:t>
            </w:r>
          </w:p>
        </w:tc>
        <w:tc>
          <w:tcPr>
            <w:tcW w:w="7791" w:type="dxa"/>
            <w:vAlign w:val="center"/>
          </w:tcPr>
          <w:p w14:paraId="25F95250" w14:textId="77777777" w:rsidR="002468B1" w:rsidRDefault="00A44D2C" w:rsidP="00A44D2C">
            <w:r>
              <w:t>Be responsible for setting up meeting appointments in calendar</w:t>
            </w:r>
            <w:r w:rsidR="007B20FA">
              <w:t xml:space="preserve">, be mentored in formulating search terms, conducting </w:t>
            </w:r>
            <w:r w:rsidR="00B65204">
              <w:t xml:space="preserve">a </w:t>
            </w:r>
            <w:r w:rsidR="007B20FA">
              <w:t>database search</w:t>
            </w:r>
            <w:r w:rsidR="00B65204">
              <w:t xml:space="preserve"> with librarian consultation</w:t>
            </w:r>
            <w:r w:rsidR="007B20FA">
              <w:t>, using Covidence</w:t>
            </w:r>
            <w:r w:rsidR="00B65204">
              <w:t xml:space="preserve"> to screen journal articles, following academic processes to write a manuscript. </w:t>
            </w:r>
          </w:p>
          <w:p w14:paraId="45DC2664" w14:textId="4851F206" w:rsidR="00B65204" w:rsidRPr="002468B1" w:rsidRDefault="00B65204" w:rsidP="00A44D2C"/>
        </w:tc>
      </w:tr>
      <w:tr w:rsidR="002468B1" w:rsidRPr="00A1219F" w14:paraId="43D61496" w14:textId="77777777" w:rsidTr="002468B1">
        <w:trPr>
          <w:trHeight w:val="694"/>
        </w:trPr>
        <w:tc>
          <w:tcPr>
            <w:tcW w:w="1985" w:type="dxa"/>
            <w:vAlign w:val="center"/>
          </w:tcPr>
          <w:p w14:paraId="51A539C0" w14:textId="1CFD5194" w:rsidR="002468B1" w:rsidRPr="002468B1" w:rsidRDefault="002468B1" w:rsidP="002468B1">
            <w:pPr>
              <w:rPr>
                <w:rFonts w:ascii="Arial" w:hAnsi="Arial" w:cs="Arial"/>
                <w:b/>
              </w:rPr>
            </w:pPr>
            <w:r w:rsidRPr="002468B1">
              <w:rPr>
                <w:rFonts w:ascii="Arial" w:hAnsi="Arial" w:cs="Arial"/>
                <w:b/>
              </w:rPr>
              <w:t xml:space="preserve">What you'll learn </w:t>
            </w:r>
            <w:r w:rsidRPr="002468B1">
              <w:rPr>
                <w:rFonts w:ascii="Arial" w:hAnsi="Arial" w:cs="Arial"/>
                <w:bCs/>
              </w:rPr>
              <w:t>(100–150 words)</w:t>
            </w:r>
          </w:p>
        </w:tc>
        <w:tc>
          <w:tcPr>
            <w:tcW w:w="7791" w:type="dxa"/>
            <w:vAlign w:val="center"/>
          </w:tcPr>
          <w:p w14:paraId="53D66D89" w14:textId="77777777" w:rsidR="002468B1" w:rsidRDefault="00A44D2C" w:rsidP="002468B1">
            <w:pPr>
              <w:rPr>
                <w:rFonts w:eastAsia="Calibri" w:cs="Calibri"/>
              </w:rPr>
            </w:pPr>
            <w:r>
              <w:rPr>
                <w:rFonts w:eastAsia="Calibri" w:cs="Calibri"/>
                <w:bCs/>
              </w:rPr>
              <w:t>This project provides opportunities for a student to develop skills in the process of systematically searching a range of databases or web browsers and critically appraising the f</w:t>
            </w:r>
            <w:r>
              <w:rPr>
                <w:rFonts w:eastAsia="Calibri" w:cs="Calibri"/>
              </w:rPr>
              <w:t xml:space="preserve">indings by the objectives. The student will also develop skills in writing up the findings in an academic format, to produce a manuscript for publishing. </w:t>
            </w:r>
          </w:p>
          <w:p w14:paraId="4AA555B6" w14:textId="62EFA94F" w:rsidR="00A44D2C" w:rsidRPr="002468B1" w:rsidRDefault="00A44D2C" w:rsidP="002468B1"/>
        </w:tc>
      </w:tr>
      <w:tr w:rsidR="002468B1" w:rsidRPr="00A1219F" w14:paraId="0023BD84" w14:textId="77777777" w:rsidTr="002468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2"/>
        </w:trPr>
        <w:tc>
          <w:tcPr>
            <w:tcW w:w="1985" w:type="dxa"/>
            <w:vAlign w:val="center"/>
          </w:tcPr>
          <w:p w14:paraId="06E0A6CC" w14:textId="156F6074" w:rsidR="002468B1" w:rsidRPr="002468B1" w:rsidRDefault="002468B1" w:rsidP="002468B1">
            <w:pPr>
              <w:rPr>
                <w:rFonts w:ascii="Arial" w:hAnsi="Arial" w:cs="Arial"/>
                <w:b/>
              </w:rPr>
            </w:pPr>
            <w:r w:rsidRPr="002468B1">
              <w:rPr>
                <w:rFonts w:ascii="Arial" w:hAnsi="Arial" w:cs="Arial"/>
                <w:b/>
              </w:rPr>
              <w:t xml:space="preserve">Project outcomes </w:t>
            </w:r>
            <w:r w:rsidRPr="002468B1">
              <w:rPr>
                <w:rFonts w:ascii="Arial" w:hAnsi="Arial" w:cs="Arial"/>
                <w:bCs/>
              </w:rPr>
              <w:t>(75–125 words)</w:t>
            </w:r>
          </w:p>
        </w:tc>
        <w:tc>
          <w:tcPr>
            <w:tcW w:w="7791" w:type="dxa"/>
            <w:vAlign w:val="center"/>
          </w:tcPr>
          <w:p w14:paraId="45B54AD2" w14:textId="5730AC32" w:rsidR="00A44D2C" w:rsidRPr="00A44D2C" w:rsidRDefault="00A44D2C" w:rsidP="00A44D2C">
            <w:r w:rsidRPr="00A44D2C">
              <w:t xml:space="preserve">Examine the extent to which current EHR learning opportunities </w:t>
            </w:r>
            <w:r>
              <w:t xml:space="preserve">are available in undergraduate nursing and midwifery programs. </w:t>
            </w:r>
          </w:p>
          <w:p w14:paraId="32AD876F" w14:textId="6DCE9BB8" w:rsidR="00A44D2C" w:rsidRPr="00A44D2C" w:rsidRDefault="00A44D2C" w:rsidP="00A44D2C">
            <w:r w:rsidRPr="00A44D2C">
              <w:lastRenderedPageBreak/>
              <w:t xml:space="preserve">Develop recommendations for curriculum design that support the progressive development of EHR competencies throughout a student's </w:t>
            </w:r>
            <w:r>
              <w:t xml:space="preserve">undergraduate program journey. </w:t>
            </w:r>
          </w:p>
          <w:p w14:paraId="736B8D97" w14:textId="5F652582" w:rsidR="002468B1" w:rsidRPr="002468B1" w:rsidRDefault="002468B1" w:rsidP="002468B1">
            <w:r w:rsidRPr="002468B1">
              <w:t xml:space="preserve"> </w:t>
            </w:r>
          </w:p>
        </w:tc>
      </w:tr>
      <w:tr w:rsidR="002468B1" w:rsidRPr="00A1219F" w14:paraId="2754AEDC" w14:textId="77777777" w:rsidTr="002468B1">
        <w:trPr>
          <w:trHeight w:val="915"/>
        </w:trPr>
        <w:tc>
          <w:tcPr>
            <w:tcW w:w="1985" w:type="dxa"/>
            <w:vAlign w:val="center"/>
          </w:tcPr>
          <w:p w14:paraId="490B9A00" w14:textId="28D415EA" w:rsidR="002468B1" w:rsidRPr="002468B1" w:rsidRDefault="002468B1" w:rsidP="002468B1">
            <w:pPr>
              <w:rPr>
                <w:rFonts w:ascii="Arial" w:hAnsi="Arial" w:cs="Arial"/>
                <w:b/>
              </w:rPr>
            </w:pPr>
            <w:r w:rsidRPr="002468B1">
              <w:rPr>
                <w:rFonts w:ascii="Arial" w:hAnsi="Arial" w:cs="Arial"/>
                <w:b/>
              </w:rPr>
              <w:lastRenderedPageBreak/>
              <w:t xml:space="preserve">Who should apply? </w:t>
            </w:r>
            <w:r w:rsidRPr="002468B1">
              <w:rPr>
                <w:rFonts w:ascii="Arial" w:hAnsi="Arial" w:cs="Arial"/>
                <w:bCs/>
              </w:rPr>
              <w:t>(75–125 words)</w:t>
            </w:r>
          </w:p>
        </w:tc>
        <w:tc>
          <w:tcPr>
            <w:tcW w:w="7791" w:type="dxa"/>
            <w:vAlign w:val="center"/>
          </w:tcPr>
          <w:p w14:paraId="7D74E2A7" w14:textId="499BBF17" w:rsidR="00463D95" w:rsidRPr="00627D17" w:rsidRDefault="00463D95" w:rsidP="00463D95">
            <w:pPr>
              <w:rPr>
                <w:rFonts w:eastAsia="Calibri"/>
                <w:b/>
                <w:bCs/>
                <w:i/>
                <w:color w:val="333333"/>
                <w:lang w:val="en-US"/>
              </w:rPr>
            </w:pPr>
            <w:r w:rsidRPr="00627D17">
              <w:rPr>
                <w:rFonts w:cstheme="minorHAnsi"/>
                <w:color w:val="000000"/>
              </w:rPr>
              <w:t xml:space="preserve">UQ enrolled </w:t>
            </w:r>
            <w:r>
              <w:rPr>
                <w:rFonts w:cstheme="minorHAnsi"/>
                <w:color w:val="000000"/>
              </w:rPr>
              <w:t>Nursing</w:t>
            </w:r>
            <w:r w:rsidR="00A44D2C">
              <w:rPr>
                <w:rFonts w:cstheme="minorHAnsi"/>
                <w:color w:val="000000"/>
              </w:rPr>
              <w:t xml:space="preserve"> or</w:t>
            </w:r>
            <w:r>
              <w:rPr>
                <w:rFonts w:cstheme="minorHAnsi"/>
                <w:color w:val="000000"/>
              </w:rPr>
              <w:t xml:space="preserve"> Midwifery, </w:t>
            </w:r>
            <w:r w:rsidR="00A44D2C">
              <w:rPr>
                <w:rFonts w:cstheme="minorHAnsi"/>
                <w:color w:val="000000"/>
              </w:rPr>
              <w:t>student</w:t>
            </w:r>
            <w:r>
              <w:rPr>
                <w:rFonts w:cstheme="minorHAnsi"/>
                <w:color w:val="000000"/>
              </w:rPr>
              <w:t xml:space="preserve"> in year 3 or 4. </w:t>
            </w:r>
            <w:r w:rsidRPr="00627D17">
              <w:rPr>
                <w:rFonts w:cs="Arial"/>
              </w:rPr>
              <w:t xml:space="preserve">This is a unique opportunity </w:t>
            </w:r>
            <w:r w:rsidRPr="00627D17">
              <w:rPr>
                <w:rFonts w:eastAsia="Calibri" w:cs="Calibri"/>
                <w:bCs/>
              </w:rPr>
              <w:t>for students interes</w:t>
            </w:r>
            <w:r>
              <w:rPr>
                <w:rFonts w:eastAsia="Calibri" w:cs="Calibri"/>
                <w:bCs/>
              </w:rPr>
              <w:t xml:space="preserve">ted in the Honours programme in </w:t>
            </w:r>
            <w:r w:rsidRPr="00627D17">
              <w:rPr>
                <w:rFonts w:eastAsia="Calibri" w:cs="Calibri"/>
                <w:bCs/>
              </w:rPr>
              <w:t>the application of evidence</w:t>
            </w:r>
            <w:r>
              <w:rPr>
                <w:rFonts w:eastAsia="Calibri" w:cs="Calibri"/>
                <w:bCs/>
              </w:rPr>
              <w:t>-</w:t>
            </w:r>
            <w:r w:rsidRPr="00627D17">
              <w:rPr>
                <w:rFonts w:eastAsia="Calibri" w:cs="Calibri"/>
                <w:bCs/>
              </w:rPr>
              <w:t xml:space="preserve">based practice. </w:t>
            </w:r>
          </w:p>
          <w:p w14:paraId="0698DBBA" w14:textId="4E6A20F1" w:rsidR="00463D95" w:rsidRDefault="00463D95" w:rsidP="00463D95">
            <w:pPr>
              <w:rPr>
                <w:rFonts w:cs="Arial"/>
              </w:rPr>
            </w:pPr>
            <w:r w:rsidRPr="00627D17">
              <w:rPr>
                <w:rFonts w:cs="Arial"/>
              </w:rPr>
              <w:t>The successful candidate will need to be able to demonstrate the ability to work independently, be comfortable with working with web</w:t>
            </w:r>
            <w:r>
              <w:rPr>
                <w:rFonts w:cs="Arial"/>
              </w:rPr>
              <w:t>-</w:t>
            </w:r>
            <w:r w:rsidRPr="00627D17">
              <w:rPr>
                <w:rFonts w:cs="Arial"/>
              </w:rPr>
              <w:t>based technology and be able to meet agreed deadlines.</w:t>
            </w:r>
          </w:p>
          <w:p w14:paraId="23FB5E2F" w14:textId="332822CC" w:rsidR="00A44D2C" w:rsidRDefault="00A44D2C" w:rsidP="00463D95">
            <w:pPr>
              <w:rPr>
                <w:rFonts w:cstheme="minorHAnsi"/>
                <w:i/>
                <w:color w:val="000000"/>
              </w:rPr>
            </w:pPr>
            <w:r>
              <w:rPr>
                <w:rFonts w:cs="Arial"/>
              </w:rPr>
              <w:t xml:space="preserve">Student should be pro-active and be able to engage with UQ library </w:t>
            </w:r>
            <w:r w:rsidR="00B65204">
              <w:rPr>
                <w:rFonts w:cs="Arial"/>
              </w:rPr>
              <w:t xml:space="preserve">research support </w:t>
            </w:r>
            <w:r>
              <w:rPr>
                <w:rFonts w:cs="Arial"/>
              </w:rPr>
              <w:t>resources and research platforms, such as Covidence</w:t>
            </w:r>
            <w:r w:rsidR="00B65204">
              <w:rPr>
                <w:rFonts w:cs="Arial"/>
              </w:rPr>
              <w:t xml:space="preserve">. </w:t>
            </w:r>
          </w:p>
          <w:p w14:paraId="5D1FC851" w14:textId="1208FA3E" w:rsidR="002468B1" w:rsidRPr="002468B1" w:rsidRDefault="002468B1" w:rsidP="002468B1"/>
        </w:tc>
      </w:tr>
      <w:tr w:rsidR="002468B1" w:rsidRPr="00A1219F" w14:paraId="3A3A2AC0" w14:textId="77777777" w:rsidTr="002468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15"/>
        </w:trPr>
        <w:tc>
          <w:tcPr>
            <w:tcW w:w="1985" w:type="dxa"/>
            <w:vAlign w:val="center"/>
          </w:tcPr>
          <w:p w14:paraId="1F19708C" w14:textId="4842202A" w:rsidR="002468B1" w:rsidRPr="00E95E58" w:rsidRDefault="002468B1" w:rsidP="002468B1">
            <w:pPr>
              <w:rPr>
                <w:rFonts w:ascii="Arial" w:hAnsi="Arial" w:cs="Arial"/>
                <w:b/>
              </w:rPr>
            </w:pPr>
            <w:r w:rsidRPr="00E95E58">
              <w:rPr>
                <w:rFonts w:ascii="Arial" w:hAnsi="Arial" w:cs="Arial"/>
                <w:b/>
              </w:rPr>
              <w:t xml:space="preserve">Team &amp; supervision </w:t>
            </w:r>
            <w:r w:rsidRPr="00E95E58">
              <w:rPr>
                <w:rFonts w:ascii="Arial" w:hAnsi="Arial" w:cs="Arial"/>
                <w:bCs/>
              </w:rPr>
              <w:t>(75–125 words)</w:t>
            </w:r>
          </w:p>
        </w:tc>
        <w:tc>
          <w:tcPr>
            <w:tcW w:w="7791" w:type="dxa"/>
            <w:vAlign w:val="center"/>
          </w:tcPr>
          <w:p w14:paraId="02BC09A5" w14:textId="77777777" w:rsidR="002468B1" w:rsidRPr="00E95E58" w:rsidRDefault="00A44D2C" w:rsidP="002468B1">
            <w:r w:rsidRPr="00E95E58">
              <w:t xml:space="preserve">Dr Glenda Hawley </w:t>
            </w:r>
          </w:p>
          <w:p w14:paraId="366C538D" w14:textId="610E8357" w:rsidR="00E95E58" w:rsidRPr="00E95E58" w:rsidRDefault="00E95E58" w:rsidP="002468B1">
            <w:r w:rsidRPr="00E95E58">
              <w:t>Assoc. Professor Megan Cooper</w:t>
            </w:r>
          </w:p>
          <w:p w14:paraId="2DFF67B4" w14:textId="2D8FDFD6" w:rsidR="00A44D2C" w:rsidRPr="00E95E58" w:rsidRDefault="00A44D2C" w:rsidP="002468B1"/>
        </w:tc>
      </w:tr>
      <w:tr w:rsidR="002468B1" w:rsidRPr="00A1219F" w14:paraId="2F0E1609" w14:textId="77777777" w:rsidTr="002468B1">
        <w:trPr>
          <w:trHeight w:val="1102"/>
        </w:trPr>
        <w:tc>
          <w:tcPr>
            <w:tcW w:w="1985" w:type="dxa"/>
            <w:vAlign w:val="center"/>
          </w:tcPr>
          <w:p w14:paraId="6486D0BA" w14:textId="2E0F5F01" w:rsidR="002468B1" w:rsidRPr="002468B1" w:rsidRDefault="002468B1" w:rsidP="002468B1">
            <w:pPr>
              <w:rPr>
                <w:rFonts w:ascii="Arial" w:hAnsi="Arial" w:cs="Arial"/>
                <w:b/>
              </w:rPr>
            </w:pPr>
            <w:r w:rsidRPr="002468B1">
              <w:rPr>
                <w:rFonts w:ascii="Arial" w:hAnsi="Arial" w:cs="Arial"/>
                <w:b/>
              </w:rPr>
              <w:t xml:space="preserve">Additional opportunities </w:t>
            </w:r>
            <w:r w:rsidRPr="002468B1">
              <w:rPr>
                <w:rFonts w:ascii="Arial" w:hAnsi="Arial" w:cs="Arial"/>
                <w:bCs/>
              </w:rPr>
              <w:t>(optional)</w:t>
            </w:r>
          </w:p>
        </w:tc>
        <w:tc>
          <w:tcPr>
            <w:tcW w:w="7791" w:type="dxa"/>
            <w:vAlign w:val="center"/>
          </w:tcPr>
          <w:p w14:paraId="57ABDF0A" w14:textId="7F0CA65C" w:rsidR="00A44D2C" w:rsidRPr="00454FF1" w:rsidRDefault="00A44D2C" w:rsidP="00A44D2C">
            <w:pPr>
              <w:rPr>
                <w:rFonts w:cstheme="minorHAnsi"/>
                <w:i/>
                <w:color w:val="000000"/>
              </w:rPr>
            </w:pPr>
            <w:r>
              <w:rPr>
                <w:rFonts w:eastAsia="Calibri" w:cs="Calibri"/>
                <w:bCs/>
              </w:rPr>
              <w:t>The findings will be collated and published as a r</w:t>
            </w:r>
            <w:r>
              <w:rPr>
                <w:rFonts w:eastAsia="Calibri" w:cs="Calibri"/>
              </w:rPr>
              <w:t xml:space="preserve">apid </w:t>
            </w:r>
            <w:r>
              <w:rPr>
                <w:rFonts w:eastAsia="Calibri" w:cs="Calibri"/>
                <w:bCs/>
              </w:rPr>
              <w:t xml:space="preserve">review or similar literary outcome. This will </w:t>
            </w:r>
          </w:p>
          <w:p w14:paraId="23026CA1" w14:textId="1E8B0E2F" w:rsidR="002468B1" w:rsidRPr="002468B1" w:rsidRDefault="002468B1" w:rsidP="002468B1"/>
        </w:tc>
      </w:tr>
      <w:tr w:rsidR="002468B1" w:rsidRPr="00A1219F" w14:paraId="05A6E3DA" w14:textId="77777777" w:rsidTr="002468B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15"/>
        </w:trPr>
        <w:tc>
          <w:tcPr>
            <w:tcW w:w="1985" w:type="dxa"/>
            <w:vAlign w:val="center"/>
          </w:tcPr>
          <w:p w14:paraId="433B373C" w14:textId="77777777" w:rsidR="002468B1" w:rsidRDefault="002468B1" w:rsidP="002468B1">
            <w:pPr>
              <w:rPr>
                <w:rFonts w:ascii="Arial" w:hAnsi="Arial" w:cs="Arial"/>
                <w:b/>
              </w:rPr>
            </w:pPr>
            <w:r w:rsidRPr="002468B1">
              <w:rPr>
                <w:rFonts w:ascii="Arial" w:hAnsi="Arial" w:cs="Arial"/>
                <w:b/>
              </w:rPr>
              <w:t xml:space="preserve">Additional requirements </w:t>
            </w:r>
          </w:p>
          <w:p w14:paraId="4A701DED" w14:textId="0AFA6682" w:rsidR="002468B1" w:rsidRPr="002468B1" w:rsidRDefault="002468B1" w:rsidP="002468B1">
            <w:pPr>
              <w:rPr>
                <w:rFonts w:ascii="Arial" w:hAnsi="Arial" w:cs="Arial"/>
                <w:b/>
              </w:rPr>
            </w:pPr>
            <w:r w:rsidRPr="002468B1">
              <w:rPr>
                <w:rFonts w:ascii="Arial" w:hAnsi="Arial" w:cs="Arial"/>
                <w:bCs/>
              </w:rPr>
              <w:t>(if applicable)</w:t>
            </w:r>
          </w:p>
        </w:tc>
        <w:tc>
          <w:tcPr>
            <w:tcW w:w="7791" w:type="dxa"/>
            <w:vAlign w:val="center"/>
          </w:tcPr>
          <w:p w14:paraId="4A38F1F3" w14:textId="78C2B3ED" w:rsidR="002468B1" w:rsidRPr="002468B1" w:rsidRDefault="00DD6604" w:rsidP="002468B1">
            <w:r>
              <w:t xml:space="preserve">Nil </w:t>
            </w:r>
          </w:p>
        </w:tc>
      </w:tr>
      <w:tr w:rsidR="002468B1" w:rsidRPr="00A1219F" w14:paraId="420F13F4" w14:textId="77777777" w:rsidTr="002468B1">
        <w:trPr>
          <w:trHeight w:val="915"/>
        </w:trPr>
        <w:tc>
          <w:tcPr>
            <w:tcW w:w="1985" w:type="dxa"/>
            <w:vAlign w:val="center"/>
          </w:tcPr>
          <w:p w14:paraId="6E7FDD3C" w14:textId="0864FF6C" w:rsidR="002468B1" w:rsidRPr="002468B1" w:rsidRDefault="002468B1" w:rsidP="002468B1">
            <w:pPr>
              <w:rPr>
                <w:rFonts w:ascii="Arial" w:hAnsi="Arial" w:cs="Arial"/>
                <w:b/>
              </w:rPr>
            </w:pPr>
            <w:r w:rsidRPr="002468B1">
              <w:rPr>
                <w:rFonts w:ascii="Arial" w:hAnsi="Arial" w:cs="Arial"/>
                <w:b/>
              </w:rPr>
              <w:t>Contact</w:t>
            </w:r>
          </w:p>
        </w:tc>
        <w:tc>
          <w:tcPr>
            <w:tcW w:w="7791" w:type="dxa"/>
            <w:vAlign w:val="center"/>
          </w:tcPr>
          <w:p w14:paraId="33AEEA0D" w14:textId="69FA7480" w:rsidR="00DD6604" w:rsidRDefault="002468B1" w:rsidP="002468B1">
            <w:r w:rsidRPr="002468B1">
              <w:t xml:space="preserve">Direct enquiries to: </w:t>
            </w:r>
            <w:r w:rsidR="00C3149B">
              <w:t xml:space="preserve">Glenda Hawley </w:t>
            </w:r>
          </w:p>
          <w:p w14:paraId="3A574C18" w14:textId="223374A9" w:rsidR="002468B1" w:rsidRPr="00DD6604" w:rsidRDefault="00DD6604" w:rsidP="00DD660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Contact: </w:t>
            </w:r>
            <w:hyperlink r:id="rId11" w:history="1">
              <w:r w:rsidRPr="00233A77">
                <w:rPr>
                  <w:rStyle w:val="Hyperlink"/>
                  <w:rFonts w:cstheme="minorHAnsi"/>
                </w:rPr>
                <w:t>glenda.hawley@uq.edu.au</w:t>
              </w:r>
            </w:hyperlink>
            <w:r>
              <w:rPr>
                <w:rFonts w:cstheme="minorHAnsi"/>
              </w:rPr>
              <w:t xml:space="preserve"> for further details </w:t>
            </w:r>
          </w:p>
        </w:tc>
      </w:tr>
    </w:tbl>
    <w:p w14:paraId="56231D9F" w14:textId="77777777" w:rsidR="00A1219F" w:rsidRDefault="00A1219F" w:rsidP="00A1219F">
      <w:pPr>
        <w:pStyle w:val="ListAlpha0"/>
        <w:numPr>
          <w:ilvl w:val="0"/>
          <w:numId w:val="0"/>
        </w:numPr>
        <w:ind w:left="425" w:hanging="425"/>
      </w:pPr>
    </w:p>
    <w:p w14:paraId="1C3446CA" w14:textId="77777777" w:rsidR="00A1219F" w:rsidRPr="00A1219F" w:rsidRDefault="00A1219F" w:rsidP="00A1219F">
      <w:pPr>
        <w:pStyle w:val="ListAlpha0"/>
        <w:numPr>
          <w:ilvl w:val="0"/>
          <w:numId w:val="0"/>
        </w:numPr>
        <w:ind w:left="425" w:hanging="425"/>
      </w:pPr>
    </w:p>
    <w:p w14:paraId="5172762C" w14:textId="77777777" w:rsidR="00A1219F" w:rsidRPr="00A1219F" w:rsidRDefault="00A1219F" w:rsidP="00A1219F"/>
    <w:sectPr w:rsidR="00A1219F" w:rsidRPr="00A1219F" w:rsidSect="00496B7C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-2067" w:right="1134" w:bottom="1134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D0F61" w14:textId="77777777" w:rsidR="004F5BF0" w:rsidRDefault="004F5BF0" w:rsidP="00C20C17">
      <w:r>
        <w:separator/>
      </w:r>
    </w:p>
  </w:endnote>
  <w:endnote w:type="continuationSeparator" w:id="0">
    <w:p w14:paraId="54FF432F" w14:textId="77777777" w:rsidR="004F5BF0" w:rsidRDefault="004F5BF0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Gotham Light">
    <w:altName w:val="Calibri"/>
    <w:charset w:val="00"/>
    <w:family w:val="auto"/>
    <w:pitch w:val="variable"/>
    <w:sig w:usb0="A00002FF" w:usb1="40000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4931" w:type="pct"/>
      <w:tblLook w:val="0600" w:firstRow="0" w:lastRow="0" w:firstColumn="0" w:lastColumn="0" w:noHBand="1" w:noVBand="1"/>
    </w:tblPr>
    <w:tblGrid>
      <w:gridCol w:w="9077"/>
      <w:gridCol w:w="428"/>
    </w:tblGrid>
    <w:tr w:rsidR="00B042DF" w14:paraId="12BD9011" w14:textId="77777777" w:rsidTr="007A70F9">
      <w:tc>
        <w:tcPr>
          <w:tcW w:w="9750" w:type="dxa"/>
          <w:vAlign w:val="bottom"/>
        </w:tcPr>
        <w:p w14:paraId="51718DBD" w14:textId="77777777" w:rsidR="00B042DF" w:rsidRPr="00571E2B" w:rsidRDefault="00571E2B" w:rsidP="00571E2B">
          <w:pPr>
            <w:rPr>
              <w:sz w:val="15"/>
              <w:szCs w:val="15"/>
            </w:rPr>
          </w:pPr>
          <w:r w:rsidRPr="00571E2B">
            <w:rPr>
              <w:sz w:val="15"/>
              <w:szCs w:val="15"/>
            </w:rPr>
            <w:t>CRICOS Provider 00025B • TEQSA PRV12080</w:t>
          </w:r>
        </w:p>
      </w:tc>
      <w:tc>
        <w:tcPr>
          <w:tcW w:w="456" w:type="dxa"/>
          <w:vAlign w:val="bottom"/>
        </w:tcPr>
        <w:p w14:paraId="0C5778AF" w14:textId="77777777" w:rsidR="00B042DF" w:rsidRPr="0033054B" w:rsidRDefault="00B042DF" w:rsidP="00B042DF">
          <w:pPr>
            <w:pStyle w:val="Footer"/>
            <w:jc w:val="right"/>
            <w:rPr>
              <w:szCs w:val="15"/>
            </w:rPr>
          </w:pPr>
          <w:r w:rsidRPr="0033054B">
            <w:rPr>
              <w:b/>
              <w:szCs w:val="15"/>
            </w:rPr>
            <w:fldChar w:fldCharType="begin"/>
          </w:r>
          <w:r w:rsidRPr="0033054B">
            <w:rPr>
              <w:b/>
              <w:szCs w:val="15"/>
            </w:rPr>
            <w:instrText xml:space="preserve"> PAGE   \* MERGEFORMAT </w:instrText>
          </w:r>
          <w:r w:rsidRPr="0033054B">
            <w:rPr>
              <w:b/>
              <w:szCs w:val="15"/>
            </w:rPr>
            <w:fldChar w:fldCharType="separate"/>
          </w:r>
          <w:r w:rsidR="00726A4F">
            <w:rPr>
              <w:b/>
              <w:noProof/>
              <w:szCs w:val="15"/>
            </w:rPr>
            <w:t>1</w:t>
          </w:r>
          <w:r w:rsidRPr="0033054B">
            <w:rPr>
              <w:b/>
              <w:szCs w:val="15"/>
            </w:rPr>
            <w:fldChar w:fldCharType="end"/>
          </w:r>
        </w:p>
      </w:tc>
    </w:tr>
  </w:tbl>
  <w:p w14:paraId="0D4CA263" w14:textId="77777777" w:rsidR="00716942" w:rsidRPr="00B042DF" w:rsidRDefault="00716942" w:rsidP="00B042DF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600" w:firstRow="0" w:lastRow="0" w:firstColumn="0" w:lastColumn="0" w:noHBand="1" w:noVBand="1"/>
    </w:tblPr>
    <w:tblGrid>
      <w:gridCol w:w="2548"/>
      <w:gridCol w:w="2547"/>
      <w:gridCol w:w="2188"/>
      <w:gridCol w:w="2188"/>
    </w:tblGrid>
    <w:tr w:rsidR="002468B1" w14:paraId="721E388A" w14:textId="77777777" w:rsidTr="00273D03">
      <w:tc>
        <w:tcPr>
          <w:tcW w:w="2548" w:type="dxa"/>
        </w:tcPr>
        <w:p w14:paraId="33141970" w14:textId="77777777" w:rsidR="002468B1" w:rsidRPr="0016241C" w:rsidRDefault="002468B1" w:rsidP="0016241C">
          <w:pPr>
            <w:pStyle w:val="Footer"/>
          </w:pPr>
          <w:r w:rsidRPr="0016241C">
            <w:t>The University of Queensland Brisbane QLD 4072 Australia</w:t>
          </w:r>
        </w:p>
      </w:tc>
      <w:tc>
        <w:tcPr>
          <w:tcW w:w="2547" w:type="dxa"/>
        </w:tcPr>
        <w:p w14:paraId="77F3FE49" w14:textId="3C911CB0" w:rsidR="002468B1" w:rsidRPr="0016241C" w:rsidRDefault="002468B1" w:rsidP="0016241C">
          <w:pPr>
            <w:pStyle w:val="Footer"/>
          </w:pPr>
          <w:r w:rsidRPr="0016241C">
            <w:rPr>
              <w:b/>
              <w:color w:val="51247A" w:themeColor="accent1"/>
              <w:sz w:val="11"/>
              <w:szCs w:val="11"/>
            </w:rPr>
            <w:t>E</w:t>
          </w:r>
          <w:r w:rsidRPr="0016241C">
            <w:tab/>
          </w:r>
          <w:r>
            <w:t>employability</w:t>
          </w:r>
          <w:r w:rsidRPr="00A77D53">
            <w:t>@uq.edu.au</w:t>
          </w:r>
        </w:p>
        <w:p w14:paraId="666F1CA5" w14:textId="69E8B260" w:rsidR="002468B1" w:rsidRPr="0016241C" w:rsidRDefault="002468B1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W</w:t>
          </w:r>
          <w:r w:rsidRPr="0016241C">
            <w:tab/>
          </w:r>
          <w:r>
            <w:t>employability.</w:t>
          </w:r>
          <w:hyperlink r:id="rId1" w:history="1">
            <w:r w:rsidRPr="0016241C">
              <w:t>uq.edu.au</w:t>
            </w:r>
          </w:hyperlink>
        </w:p>
      </w:tc>
      <w:tc>
        <w:tcPr>
          <w:tcW w:w="2188" w:type="dxa"/>
        </w:tcPr>
        <w:p w14:paraId="5912E874" w14:textId="77777777" w:rsidR="002468B1" w:rsidRPr="0016241C" w:rsidRDefault="002468B1" w:rsidP="0016241C">
          <w:pPr>
            <w:pStyle w:val="Footer"/>
            <w:tabs>
              <w:tab w:val="left" w:pos="851"/>
            </w:tabs>
            <w:rPr>
              <w:sz w:val="11"/>
              <w:szCs w:val="11"/>
            </w:rPr>
          </w:pPr>
        </w:p>
      </w:tc>
      <w:tc>
        <w:tcPr>
          <w:tcW w:w="2188" w:type="dxa"/>
          <w:vAlign w:val="bottom"/>
        </w:tcPr>
        <w:p w14:paraId="4FAAD5F5" w14:textId="537F6357" w:rsidR="002468B1" w:rsidRPr="0016241C" w:rsidRDefault="002468B1" w:rsidP="0016241C">
          <w:pPr>
            <w:pStyle w:val="Footer"/>
            <w:tabs>
              <w:tab w:val="left" w:pos="851"/>
            </w:tabs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ABN: 63 942 912 684</w:t>
          </w:r>
        </w:p>
        <w:p w14:paraId="67DF070C" w14:textId="77777777" w:rsidR="002468B1" w:rsidRPr="0016241C" w:rsidRDefault="002468B1" w:rsidP="0016241C">
          <w:pPr>
            <w:pStyle w:val="Footer"/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CRICOS PROVIDER NUMBER 00025B</w:t>
          </w:r>
        </w:p>
      </w:tc>
    </w:tr>
  </w:tbl>
  <w:p w14:paraId="0C6BF687" w14:textId="4CE190E0" w:rsidR="006873AE" w:rsidRPr="0016241C" w:rsidRDefault="006873AE">
    <w:pPr>
      <w:pStyle w:val="Footer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E00C2" w14:textId="77777777" w:rsidR="004F5BF0" w:rsidRDefault="004F5BF0" w:rsidP="00C20C17">
      <w:r>
        <w:separator/>
      </w:r>
    </w:p>
  </w:footnote>
  <w:footnote w:type="continuationSeparator" w:id="0">
    <w:p w14:paraId="2902E80C" w14:textId="77777777" w:rsidR="004F5BF0" w:rsidRDefault="004F5BF0" w:rsidP="00C2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9AB0" w14:textId="77777777" w:rsidR="007B0BBA" w:rsidRDefault="005845EC" w:rsidP="007B0BBA">
    <w:pPr>
      <w:pStyle w:val="Header"/>
      <w:jc w:val="right"/>
    </w:pPr>
    <w:r>
      <w:rPr>
        <w:noProof/>
        <w:lang w:eastAsia="en-AU"/>
      </w:rPr>
      <w:drawing>
        <wp:anchor distT="0" distB="0" distL="114300" distR="114300" simplePos="0" relativeHeight="251663360" behindDoc="1" locked="0" layoutInCell="1" allowOverlap="1" wp14:anchorId="37470178" wp14:editId="3A10258C">
          <wp:simplePos x="0" y="0"/>
          <wp:positionH relativeFrom="column">
            <wp:posOffset>-736600</wp:posOffset>
          </wp:positionH>
          <wp:positionV relativeFrom="paragraph">
            <wp:posOffset>-413689</wp:posOffset>
          </wp:positionV>
          <wp:extent cx="7640320" cy="1092200"/>
          <wp:effectExtent l="0" t="0" r="0" b="0"/>
          <wp:wrapTight wrapText="bothSides">
            <wp:wrapPolygon edited="0">
              <wp:start x="0" y="0"/>
              <wp:lineTo x="0" y="21098"/>
              <wp:lineTo x="21543" y="21098"/>
              <wp:lineTo x="21543" y="0"/>
              <wp:lineTo x="0" y="0"/>
            </wp:wrapPolygon>
          </wp:wrapTight>
          <wp:docPr id="453780833" name="Picture 453780833" descr="S:\BEL-FacultyOffice\Marketing\Branding_Logos_Templates &amp; Fonts\3. Templates\BEL\Word Docs\Rebrand\UQ Create Change Generic purple portrait template_head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BEL-FacultyOffice\Marketing\Branding_Logos_Templates &amp; Fonts\3. Templates\BEL\Word Docs\Rebrand\UQ Create Change Generic purple portrait template_header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32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474148" w14:textId="77777777" w:rsidR="007B0BBA" w:rsidRDefault="007B0BBA" w:rsidP="007B0B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0AA9" w14:textId="77777777" w:rsidR="00F4114D" w:rsidRDefault="007D76B0" w:rsidP="007D76B0">
    <w:pPr>
      <w:pStyle w:val="Header"/>
      <w:jc w:val="center"/>
    </w:pPr>
    <w:r>
      <w:rPr>
        <w:noProof/>
        <w:lang w:eastAsia="en-AU"/>
      </w:rPr>
      <w:drawing>
        <wp:anchor distT="0" distB="0" distL="114300" distR="114300" simplePos="0" relativeHeight="251665408" behindDoc="1" locked="0" layoutInCell="1" allowOverlap="1" wp14:anchorId="50D94A7E" wp14:editId="2194EC17">
          <wp:simplePos x="0" y="0"/>
          <wp:positionH relativeFrom="column">
            <wp:posOffset>-802386</wp:posOffset>
          </wp:positionH>
          <wp:positionV relativeFrom="paragraph">
            <wp:posOffset>-356616</wp:posOffset>
          </wp:positionV>
          <wp:extent cx="7640320" cy="1092200"/>
          <wp:effectExtent l="0" t="0" r="0" b="0"/>
          <wp:wrapTight wrapText="bothSides">
            <wp:wrapPolygon edited="0">
              <wp:start x="0" y="0"/>
              <wp:lineTo x="0" y="21098"/>
              <wp:lineTo x="21543" y="21098"/>
              <wp:lineTo x="21543" y="0"/>
              <wp:lineTo x="0" y="0"/>
            </wp:wrapPolygon>
          </wp:wrapTight>
          <wp:docPr id="1460573007" name="Picture 1460573007" descr="S:\BEL-FacultyOffice\Marketing\Branding_Logos_Templates &amp; Fonts\3. Templates\BEL\Word Docs\Rebrand\UQ Create Change Generic purple portrait template_header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BEL-FacultyOffice\Marketing\Branding_Logos_Templates &amp; Fonts\3. Templates\BEL\Word Docs\Rebrand\UQ Create Change Generic purple portrait template_header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32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0F0"/>
    <w:multiLevelType w:val="multilevel"/>
    <w:tmpl w:val="8752BC70"/>
    <w:styleLink w:val="ListSectionTitle"/>
    <w:lvl w:ilvl="0">
      <w:start w:val="1"/>
      <w:numFmt w:val="decimal"/>
      <w:pStyle w:val="SectionTitleNumbered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51247A" w:themeColor="accent1"/>
        <w:sz w:val="48"/>
        <w:vertAlign w:val="baseline"/>
      </w:rPr>
    </w:lvl>
    <w:lvl w:ilvl="1">
      <w:start w:val="1"/>
      <w:numFmt w:val="decimal"/>
      <w:lvlRestart w:val="0"/>
      <w:pStyle w:val="SectionNumberOnly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7510D7"/>
    <w:multiLevelType w:val="multilevel"/>
    <w:tmpl w:val="2F6CA4A0"/>
    <w:numStyleLink w:val="ListBullet"/>
  </w:abstractNum>
  <w:abstractNum w:abstractNumId="2" w15:restartNumberingAfterBreak="0">
    <w:nsid w:val="0DD726A9"/>
    <w:multiLevelType w:val="multilevel"/>
    <w:tmpl w:val="B5BC7C40"/>
    <w:styleLink w:val="ListAppendix"/>
    <w:lvl w:ilvl="0">
      <w:start w:val="1"/>
      <w:numFmt w:val="upperLetter"/>
      <w:pStyle w:val="Heading9"/>
      <w:lvlText w:val="Appendix %1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51247A" w:themeColor="accent1"/>
      </w:rPr>
    </w:lvl>
    <w:lvl w:ilvl="1">
      <w:start w:val="1"/>
      <w:numFmt w:val="decimal"/>
      <w:pStyle w:val="AppendixH2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2">
      <w:start w:val="1"/>
      <w:numFmt w:val="decimal"/>
      <w:pStyle w:val="AppendixH3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EF75435"/>
    <w:multiLevelType w:val="multilevel"/>
    <w:tmpl w:val="88B4D9D6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4" w15:restartNumberingAfterBreak="0">
    <w:nsid w:val="1A4E610B"/>
    <w:multiLevelType w:val="multilevel"/>
    <w:tmpl w:val="0B76EB0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0"/>
        </w:tabs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5" w15:restartNumberingAfterBreak="0">
    <w:nsid w:val="1D737170"/>
    <w:multiLevelType w:val="multilevel"/>
    <w:tmpl w:val="794003F6"/>
    <w:styleLink w:val="ListNbrHeading"/>
    <w:lvl w:ilvl="0">
      <w:start w:val="1"/>
      <w:numFmt w:val="decimal"/>
      <w:pStyle w:val="Nbr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27B57907"/>
    <w:multiLevelType w:val="multilevel"/>
    <w:tmpl w:val="A906D87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 Rounded MT" w:hAnsi="Arial Rounded MT"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9973E80"/>
    <w:multiLevelType w:val="multilevel"/>
    <w:tmpl w:val="D442603C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3BF26A71"/>
    <w:multiLevelType w:val="multilevel"/>
    <w:tmpl w:val="E9B44B6A"/>
    <w:styleLink w:val="ListParagraph"/>
    <w:lvl w:ilvl="0">
      <w:start w:val="1"/>
      <w:numFmt w:val="none"/>
      <w:pStyle w:val="BackCoverDetails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1"/>
      </w:pPr>
      <w:rPr>
        <w:rFonts w:hint="default"/>
      </w:rPr>
    </w:lvl>
    <w:lvl w:ilvl="2">
      <w:start w:val="1"/>
      <w:numFmt w:val="none"/>
      <w:lvlText w:val=""/>
      <w:lvlJc w:val="left"/>
      <w:pPr>
        <w:ind w:left="1276" w:hanging="1"/>
      </w:pPr>
      <w:rPr>
        <w:rFonts w:hint="default"/>
      </w:rPr>
    </w:lvl>
    <w:lvl w:ilvl="3">
      <w:start w:val="1"/>
      <w:numFmt w:val="none"/>
      <w:lvlText w:val=""/>
      <w:lvlJc w:val="left"/>
      <w:pPr>
        <w:ind w:left="1701" w:hanging="1"/>
      </w:pPr>
      <w:rPr>
        <w:rFonts w:hint="default"/>
      </w:rPr>
    </w:lvl>
    <w:lvl w:ilvl="4">
      <w:start w:val="1"/>
      <w:numFmt w:val="none"/>
      <w:lvlText w:val=""/>
      <w:lvlJc w:val="left"/>
      <w:pPr>
        <w:ind w:left="2126" w:hanging="1"/>
      </w:pPr>
      <w:rPr>
        <w:rFonts w:hint="default"/>
      </w:rPr>
    </w:lvl>
    <w:lvl w:ilvl="5">
      <w:start w:val="1"/>
      <w:numFmt w:val="none"/>
      <w:lvlText w:val=""/>
      <w:lvlJc w:val="left"/>
      <w:pPr>
        <w:ind w:left="2552" w:hanging="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962A8B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E62645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51247A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962A8B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8C90D8A"/>
    <w:multiLevelType w:val="multilevel"/>
    <w:tmpl w:val="8752BC70"/>
    <w:numStyleLink w:val="ListSectionTitle"/>
  </w:abstractNum>
  <w:abstractNum w:abstractNumId="11" w15:restartNumberingAfterBreak="0">
    <w:nsid w:val="52AA0A7D"/>
    <w:multiLevelType w:val="multilevel"/>
    <w:tmpl w:val="E9B44B6A"/>
    <w:numStyleLink w:val="ListParagraph"/>
  </w:abstractNum>
  <w:abstractNum w:abstractNumId="12" w15:restartNumberingAfterBreak="0">
    <w:nsid w:val="53FE7795"/>
    <w:multiLevelType w:val="multilevel"/>
    <w:tmpl w:val="B5BC7C40"/>
    <w:numStyleLink w:val="ListAppendix"/>
  </w:abstractNum>
  <w:abstractNum w:abstractNumId="13" w15:restartNumberingAfterBreak="0">
    <w:nsid w:val="725B532E"/>
    <w:multiLevelType w:val="multilevel"/>
    <w:tmpl w:val="2F6CA4A0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num w:numId="1" w16cid:durableId="1798907196">
    <w:abstractNumId w:val="13"/>
  </w:num>
  <w:num w:numId="2" w16cid:durableId="1190602858">
    <w:abstractNumId w:val="4"/>
  </w:num>
  <w:num w:numId="3" w16cid:durableId="1209538068">
    <w:abstractNumId w:val="8"/>
  </w:num>
  <w:num w:numId="4" w16cid:durableId="679429343">
    <w:abstractNumId w:val="3"/>
  </w:num>
  <w:num w:numId="5" w16cid:durableId="1146356740">
    <w:abstractNumId w:val="11"/>
  </w:num>
  <w:num w:numId="6" w16cid:durableId="1378504555">
    <w:abstractNumId w:val="5"/>
  </w:num>
  <w:num w:numId="7" w16cid:durableId="1501504831">
    <w:abstractNumId w:val="6"/>
  </w:num>
  <w:num w:numId="8" w16cid:durableId="768475205">
    <w:abstractNumId w:val="7"/>
  </w:num>
  <w:num w:numId="9" w16cid:durableId="1423988116">
    <w:abstractNumId w:val="2"/>
  </w:num>
  <w:num w:numId="10" w16cid:durableId="498928100">
    <w:abstractNumId w:val="9"/>
  </w:num>
  <w:num w:numId="11" w16cid:durableId="1394817953">
    <w:abstractNumId w:val="1"/>
  </w:num>
  <w:num w:numId="12" w16cid:durableId="149177872">
    <w:abstractNumId w:val="0"/>
  </w:num>
  <w:num w:numId="13" w16cid:durableId="1247303909">
    <w:abstractNumId w:val="10"/>
  </w:num>
  <w:num w:numId="14" w16cid:durableId="804547555">
    <w:abstractNumId w:val="12"/>
  </w:num>
  <w:num w:numId="15" w16cid:durableId="1531334421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8B1"/>
    <w:rsid w:val="000300D4"/>
    <w:rsid w:val="000A7AFE"/>
    <w:rsid w:val="000B3E75"/>
    <w:rsid w:val="00114D73"/>
    <w:rsid w:val="0016241C"/>
    <w:rsid w:val="001741BF"/>
    <w:rsid w:val="00193459"/>
    <w:rsid w:val="00196C64"/>
    <w:rsid w:val="001B6A57"/>
    <w:rsid w:val="001E544B"/>
    <w:rsid w:val="002142AC"/>
    <w:rsid w:val="00241DF1"/>
    <w:rsid w:val="002450E7"/>
    <w:rsid w:val="002468B1"/>
    <w:rsid w:val="00262610"/>
    <w:rsid w:val="00287293"/>
    <w:rsid w:val="00292EDB"/>
    <w:rsid w:val="002C6194"/>
    <w:rsid w:val="002D73F6"/>
    <w:rsid w:val="002E0C95"/>
    <w:rsid w:val="002F612F"/>
    <w:rsid w:val="00310B79"/>
    <w:rsid w:val="0033054B"/>
    <w:rsid w:val="0034385C"/>
    <w:rsid w:val="003E7604"/>
    <w:rsid w:val="00416FF4"/>
    <w:rsid w:val="00445521"/>
    <w:rsid w:val="00455C2B"/>
    <w:rsid w:val="00463D08"/>
    <w:rsid w:val="00463D95"/>
    <w:rsid w:val="004713C5"/>
    <w:rsid w:val="0047184D"/>
    <w:rsid w:val="00496B7C"/>
    <w:rsid w:val="004972A0"/>
    <w:rsid w:val="004F5BF0"/>
    <w:rsid w:val="00525774"/>
    <w:rsid w:val="00564835"/>
    <w:rsid w:val="00571E2B"/>
    <w:rsid w:val="00576D68"/>
    <w:rsid w:val="005845EC"/>
    <w:rsid w:val="005A6CC7"/>
    <w:rsid w:val="005B54F0"/>
    <w:rsid w:val="005D0167"/>
    <w:rsid w:val="005D4250"/>
    <w:rsid w:val="005E5C82"/>
    <w:rsid w:val="005E7363"/>
    <w:rsid w:val="00614669"/>
    <w:rsid w:val="006377A2"/>
    <w:rsid w:val="00670B05"/>
    <w:rsid w:val="00684298"/>
    <w:rsid w:val="006873AE"/>
    <w:rsid w:val="00691D45"/>
    <w:rsid w:val="006C0E44"/>
    <w:rsid w:val="006E6F6B"/>
    <w:rsid w:val="006E71A4"/>
    <w:rsid w:val="0071246C"/>
    <w:rsid w:val="00715A9A"/>
    <w:rsid w:val="00716942"/>
    <w:rsid w:val="00726A4F"/>
    <w:rsid w:val="00731CFD"/>
    <w:rsid w:val="007A70F9"/>
    <w:rsid w:val="007B0BBA"/>
    <w:rsid w:val="007B20FA"/>
    <w:rsid w:val="007B215D"/>
    <w:rsid w:val="007C38B8"/>
    <w:rsid w:val="007D76B0"/>
    <w:rsid w:val="007F5557"/>
    <w:rsid w:val="007F6E9B"/>
    <w:rsid w:val="00834296"/>
    <w:rsid w:val="00862690"/>
    <w:rsid w:val="00882359"/>
    <w:rsid w:val="008B0D7D"/>
    <w:rsid w:val="008E2EA4"/>
    <w:rsid w:val="00915EE2"/>
    <w:rsid w:val="009212B7"/>
    <w:rsid w:val="00944DDB"/>
    <w:rsid w:val="009774DC"/>
    <w:rsid w:val="009C006F"/>
    <w:rsid w:val="009D6143"/>
    <w:rsid w:val="009D7F71"/>
    <w:rsid w:val="009E12AD"/>
    <w:rsid w:val="009E3486"/>
    <w:rsid w:val="009E3FDE"/>
    <w:rsid w:val="009E4036"/>
    <w:rsid w:val="009E6379"/>
    <w:rsid w:val="009F3881"/>
    <w:rsid w:val="00A1219F"/>
    <w:rsid w:val="00A12421"/>
    <w:rsid w:val="00A34437"/>
    <w:rsid w:val="00A44D2C"/>
    <w:rsid w:val="00A77D53"/>
    <w:rsid w:val="00A902D6"/>
    <w:rsid w:val="00AE34ED"/>
    <w:rsid w:val="00AE7D65"/>
    <w:rsid w:val="00B025B0"/>
    <w:rsid w:val="00B042DF"/>
    <w:rsid w:val="00B13955"/>
    <w:rsid w:val="00B473B6"/>
    <w:rsid w:val="00B65204"/>
    <w:rsid w:val="00B742E4"/>
    <w:rsid w:val="00B906AA"/>
    <w:rsid w:val="00BA4749"/>
    <w:rsid w:val="00BC0E71"/>
    <w:rsid w:val="00BD7B3C"/>
    <w:rsid w:val="00BE0430"/>
    <w:rsid w:val="00BE112C"/>
    <w:rsid w:val="00C134D5"/>
    <w:rsid w:val="00C20C17"/>
    <w:rsid w:val="00C27954"/>
    <w:rsid w:val="00C3149B"/>
    <w:rsid w:val="00C33B32"/>
    <w:rsid w:val="00C474B7"/>
    <w:rsid w:val="00C555F6"/>
    <w:rsid w:val="00C7208B"/>
    <w:rsid w:val="00C733AD"/>
    <w:rsid w:val="00C960ED"/>
    <w:rsid w:val="00CA4DCB"/>
    <w:rsid w:val="00CE7A06"/>
    <w:rsid w:val="00D13C7F"/>
    <w:rsid w:val="00D32971"/>
    <w:rsid w:val="00D8242B"/>
    <w:rsid w:val="00DA5594"/>
    <w:rsid w:val="00DC79BB"/>
    <w:rsid w:val="00DD0AFE"/>
    <w:rsid w:val="00DD3FBD"/>
    <w:rsid w:val="00DD6604"/>
    <w:rsid w:val="00DF5EA7"/>
    <w:rsid w:val="00E7261C"/>
    <w:rsid w:val="00E77EBA"/>
    <w:rsid w:val="00E87A8D"/>
    <w:rsid w:val="00E95E58"/>
    <w:rsid w:val="00EC2A9A"/>
    <w:rsid w:val="00EE473C"/>
    <w:rsid w:val="00F14DF0"/>
    <w:rsid w:val="00F33C51"/>
    <w:rsid w:val="00F37ED1"/>
    <w:rsid w:val="00F4114D"/>
    <w:rsid w:val="00F4312A"/>
    <w:rsid w:val="00F745F2"/>
    <w:rsid w:val="00F77373"/>
    <w:rsid w:val="00FC0BC3"/>
    <w:rsid w:val="00FD1621"/>
    <w:rsid w:val="00FD4D56"/>
    <w:rsid w:val="00F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93D0F"/>
  <w15:chartTrackingRefBased/>
  <w15:docId w15:val="{EF07BA1F-98D9-4485-98B4-7EF4FA4B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qFormat="1"/>
    <w:lsdException w:name="heading 7" w:semiHidden="1" w:qFormat="1"/>
    <w:lsdException w:name="heading 8" w:semiHidden="1" w:qFormat="1"/>
    <w:lsdException w:name="heading 9" w:uiPriority="1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/>
    <w:lsdException w:name="toc 8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5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8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84D"/>
    <w:pPr>
      <w:spacing w:after="0" w:line="240" w:lineRule="auto"/>
    </w:pPr>
    <w:rPr>
      <w:sz w:val="20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44DDB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944DDB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7F6E9B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51247A" w:themeColor="accent1"/>
      <w:sz w:val="26"/>
      <w:szCs w:val="24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944DDB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  <w:color w:val="51247A" w:themeColor="accent1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944DDB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i/>
      <w:color w:val="51247A" w:themeColor="accent1"/>
    </w:rPr>
  </w:style>
  <w:style w:type="paragraph" w:styleId="Heading9">
    <w:name w:val="heading 9"/>
    <w:aliases w:val="Appendix H11"/>
    <w:basedOn w:val="Normal"/>
    <w:next w:val="BodyText"/>
    <w:link w:val="Heading9Char"/>
    <w:uiPriority w:val="12"/>
    <w:semiHidden/>
    <w:qFormat/>
    <w:rsid w:val="00C474B7"/>
    <w:pPr>
      <w:pageBreakBefore/>
      <w:numPr>
        <w:numId w:val="14"/>
      </w:numPr>
      <w:outlineLvl w:val="8"/>
    </w:pPr>
    <w:rPr>
      <w:b/>
      <w:iCs/>
      <w:color w:val="51247A" w:themeColor="accent1"/>
      <w:sz w:val="6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uiPriority w:val="2"/>
    <w:qFormat/>
    <w:rsid w:val="005E7363"/>
    <w:pPr>
      <w:ind w:left="425"/>
    </w:pPr>
  </w:style>
  <w:style w:type="paragraph" w:customStyle="1" w:styleId="ListParagraph2">
    <w:name w:val="List Paragraph 2"/>
    <w:basedOn w:val="ListParagraph0"/>
    <w:uiPriority w:val="19"/>
    <w:rsid w:val="005E7363"/>
    <w:pPr>
      <w:numPr>
        <w:ilvl w:val="1"/>
      </w:numPr>
      <w:ind w:left="425"/>
    </w:pPr>
  </w:style>
  <w:style w:type="paragraph" w:customStyle="1" w:styleId="ListParagraph3">
    <w:name w:val="List Paragraph 3"/>
    <w:basedOn w:val="ListParagraph0"/>
    <w:uiPriority w:val="19"/>
    <w:rsid w:val="005E7363"/>
    <w:pPr>
      <w:numPr>
        <w:ilvl w:val="2"/>
      </w:numPr>
      <w:ind w:left="425"/>
    </w:pPr>
  </w:style>
  <w:style w:type="paragraph" w:customStyle="1" w:styleId="ListParagraph4">
    <w:name w:val="List Paragraph 4"/>
    <w:basedOn w:val="ListParagraph0"/>
    <w:uiPriority w:val="19"/>
    <w:rsid w:val="005E7363"/>
    <w:pPr>
      <w:numPr>
        <w:ilvl w:val="3"/>
      </w:numPr>
      <w:ind w:left="425"/>
    </w:pPr>
  </w:style>
  <w:style w:type="paragraph" w:customStyle="1" w:styleId="ListParagraph5">
    <w:name w:val="List Paragraph 5"/>
    <w:basedOn w:val="ListParagraph0"/>
    <w:uiPriority w:val="19"/>
    <w:rsid w:val="005E7363"/>
    <w:pPr>
      <w:numPr>
        <w:ilvl w:val="4"/>
      </w:numPr>
      <w:ind w:left="425"/>
    </w:pPr>
  </w:style>
  <w:style w:type="character" w:customStyle="1" w:styleId="Heading1Char">
    <w:name w:val="Heading 1 Char"/>
    <w:basedOn w:val="DefaultParagraphFont"/>
    <w:link w:val="Heading1"/>
    <w:uiPriority w:val="1"/>
    <w:rsid w:val="00944DDB"/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customStyle="1" w:styleId="NbrHeading1">
    <w:name w:val="Nbr Heading 1"/>
    <w:basedOn w:val="Heading1"/>
    <w:next w:val="BodyText"/>
    <w:uiPriority w:val="1"/>
    <w:qFormat/>
    <w:rsid w:val="00834296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1"/>
    <w:rsid w:val="00944DDB"/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customStyle="1" w:styleId="NbrHeading2">
    <w:name w:val="Nbr Heading 2"/>
    <w:basedOn w:val="Heading2"/>
    <w:next w:val="BodyText"/>
    <w:uiPriority w:val="1"/>
    <w:qFormat/>
    <w:rsid w:val="00834296"/>
    <w:pPr>
      <w:numPr>
        <w:ilvl w:val="1"/>
        <w:numId w:val="6"/>
      </w:numPr>
    </w:pPr>
  </w:style>
  <w:style w:type="character" w:customStyle="1" w:styleId="Heading3Char">
    <w:name w:val="Heading 3 Char"/>
    <w:basedOn w:val="DefaultParagraphFont"/>
    <w:link w:val="Heading3"/>
    <w:uiPriority w:val="1"/>
    <w:rsid w:val="007F6E9B"/>
    <w:rPr>
      <w:rFonts w:asciiTheme="majorHAnsi" w:eastAsiaTheme="majorEastAsia" w:hAnsiTheme="majorHAnsi" w:cstheme="majorBidi"/>
      <w:color w:val="51247A" w:themeColor="accent1"/>
      <w:sz w:val="26"/>
      <w:szCs w:val="24"/>
    </w:rPr>
  </w:style>
  <w:style w:type="paragraph" w:customStyle="1" w:styleId="NbrHeading3">
    <w:name w:val="Nbr Heading 3"/>
    <w:basedOn w:val="Heading3"/>
    <w:next w:val="BodyText"/>
    <w:uiPriority w:val="1"/>
    <w:qFormat/>
    <w:rsid w:val="00834296"/>
    <w:pPr>
      <w:numPr>
        <w:ilvl w:val="2"/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00944DDB"/>
    <w:rPr>
      <w:rFonts w:asciiTheme="majorHAnsi" w:eastAsiaTheme="majorEastAsia" w:hAnsiTheme="majorHAnsi" w:cstheme="majorBidi"/>
      <w:b/>
      <w:iCs/>
      <w:color w:val="51247A" w:themeColor="accent1"/>
    </w:rPr>
  </w:style>
  <w:style w:type="paragraph" w:customStyle="1" w:styleId="NbrHeading4">
    <w:name w:val="Nbr Heading 4"/>
    <w:basedOn w:val="Heading4"/>
    <w:next w:val="BodyText"/>
    <w:uiPriority w:val="1"/>
    <w:qFormat/>
    <w:rsid w:val="00834296"/>
    <w:pPr>
      <w:numPr>
        <w:ilvl w:val="3"/>
        <w:numId w:val="6"/>
      </w:numPr>
    </w:pPr>
  </w:style>
  <w:style w:type="character" w:customStyle="1" w:styleId="Heading5Char">
    <w:name w:val="Heading 5 Char"/>
    <w:basedOn w:val="DefaultParagraphFont"/>
    <w:link w:val="Heading5"/>
    <w:uiPriority w:val="1"/>
    <w:rsid w:val="00944DDB"/>
    <w:rPr>
      <w:rFonts w:asciiTheme="majorHAnsi" w:eastAsiaTheme="majorEastAsia" w:hAnsiTheme="majorHAnsi" w:cstheme="majorBidi"/>
      <w:i/>
      <w:color w:val="51247A" w:themeColor="accent1"/>
    </w:rPr>
  </w:style>
  <w:style w:type="paragraph" w:customStyle="1" w:styleId="NbrHeading5">
    <w:name w:val="Nbr Heading 5"/>
    <w:basedOn w:val="Heading5"/>
    <w:next w:val="BodyText"/>
    <w:uiPriority w:val="1"/>
    <w:qFormat/>
    <w:rsid w:val="00834296"/>
    <w:pPr>
      <w:numPr>
        <w:ilvl w:val="4"/>
        <w:numId w:val="6"/>
      </w:numPr>
    </w:pPr>
  </w:style>
  <w:style w:type="paragraph" w:styleId="Caption">
    <w:name w:val="caption"/>
    <w:basedOn w:val="Normal"/>
    <w:next w:val="FigureStyle"/>
    <w:uiPriority w:val="6"/>
    <w:qFormat/>
    <w:rsid w:val="00416FF4"/>
    <w:pPr>
      <w:keepNext/>
      <w:tabs>
        <w:tab w:val="left" w:pos="1134"/>
      </w:tabs>
      <w:spacing w:before="240" w:after="120"/>
      <w:ind w:left="1134" w:hanging="1134"/>
    </w:pPr>
    <w:rPr>
      <w:i/>
      <w:iCs/>
      <w:color w:val="999490" w:themeColor="text2"/>
      <w:szCs w:val="18"/>
    </w:rPr>
  </w:style>
  <w:style w:type="paragraph" w:customStyle="1" w:styleId="TableCaption">
    <w:name w:val="Table Caption"/>
    <w:basedOn w:val="BodyText"/>
    <w:next w:val="BodyText"/>
    <w:uiPriority w:val="6"/>
    <w:qFormat/>
    <w:rsid w:val="00416FF4"/>
    <w:pPr>
      <w:keepNext/>
      <w:tabs>
        <w:tab w:val="left" w:pos="1134"/>
      </w:tabs>
      <w:spacing w:before="240" w:line="240" w:lineRule="auto"/>
      <w:ind w:left="1134" w:hanging="1134"/>
    </w:pPr>
    <w:rPr>
      <w:i/>
      <w:color w:val="999490" w:themeColor="text2"/>
    </w:rPr>
  </w:style>
  <w:style w:type="character" w:styleId="PlaceholderText">
    <w:name w:val="Placeholder Text"/>
    <w:basedOn w:val="DefaultParagraphFont"/>
    <w:uiPriority w:val="99"/>
    <w:semiHidden/>
    <w:rsid w:val="00834296"/>
    <w:rPr>
      <w:color w:val="808080"/>
    </w:rPr>
  </w:style>
  <w:style w:type="paragraph" w:styleId="BodyText">
    <w:name w:val="Body Text"/>
    <w:basedOn w:val="Normal"/>
    <w:link w:val="BodyTextChar"/>
    <w:qFormat/>
    <w:rsid w:val="0047184D"/>
    <w:pPr>
      <w:spacing w:before="120" w:after="120" w:line="260" w:lineRule="atLeast"/>
    </w:pPr>
  </w:style>
  <w:style w:type="character" w:customStyle="1" w:styleId="BodyTextChar">
    <w:name w:val="Body Text Char"/>
    <w:basedOn w:val="DefaultParagraphFont"/>
    <w:link w:val="BodyText"/>
    <w:rsid w:val="0047184D"/>
    <w:rPr>
      <w:sz w:val="20"/>
    </w:rPr>
  </w:style>
  <w:style w:type="paragraph" w:customStyle="1" w:styleId="FigureStyle">
    <w:name w:val="Figure Style"/>
    <w:basedOn w:val="Normal"/>
    <w:next w:val="BodyText"/>
    <w:uiPriority w:val="6"/>
    <w:qFormat/>
    <w:rsid w:val="00834296"/>
    <w:pPr>
      <w:spacing w:before="120" w:after="240"/>
      <w:jc w:val="center"/>
    </w:pPr>
  </w:style>
  <w:style w:type="paragraph" w:styleId="ListBullet0">
    <w:name w:val="List Bullet"/>
    <w:basedOn w:val="BodyText"/>
    <w:uiPriority w:val="2"/>
    <w:qFormat/>
    <w:rsid w:val="001E544B"/>
    <w:pPr>
      <w:numPr>
        <w:numId w:val="11"/>
      </w:numPr>
    </w:pPr>
  </w:style>
  <w:style w:type="numbering" w:customStyle="1" w:styleId="ListBullet">
    <w:name w:val="List_Bullet"/>
    <w:uiPriority w:val="99"/>
    <w:rsid w:val="001E544B"/>
    <w:pPr>
      <w:numPr>
        <w:numId w:val="1"/>
      </w:numPr>
    </w:pPr>
  </w:style>
  <w:style w:type="paragraph" w:customStyle="1" w:styleId="ListBullet6">
    <w:name w:val="List Bullet 6"/>
    <w:basedOn w:val="ListBullet0"/>
    <w:uiPriority w:val="19"/>
    <w:rsid w:val="006C0E44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C0E44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C0E44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C0E44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C0E44"/>
    <w:pPr>
      <w:numPr>
        <w:ilvl w:val="4"/>
      </w:numPr>
    </w:pPr>
  </w:style>
  <w:style w:type="paragraph" w:styleId="ListNumber0">
    <w:name w:val="List Number"/>
    <w:basedOn w:val="BodyText"/>
    <w:uiPriority w:val="2"/>
    <w:qFormat/>
    <w:rsid w:val="00834296"/>
    <w:pPr>
      <w:numPr>
        <w:numId w:val="2"/>
      </w:numPr>
    </w:pPr>
  </w:style>
  <w:style w:type="paragraph" w:customStyle="1" w:styleId="ListNumber6">
    <w:name w:val="List Number 6"/>
    <w:basedOn w:val="ListNumber0"/>
    <w:uiPriority w:val="19"/>
    <w:rsid w:val="00834296"/>
    <w:pPr>
      <w:numPr>
        <w:ilvl w:val="5"/>
      </w:numPr>
    </w:pPr>
  </w:style>
  <w:style w:type="paragraph" w:customStyle="1" w:styleId="ListParagraph6">
    <w:name w:val="List Paragraph 6"/>
    <w:basedOn w:val="ListParagraph0"/>
    <w:uiPriority w:val="19"/>
    <w:rsid w:val="005E7363"/>
    <w:pPr>
      <w:numPr>
        <w:ilvl w:val="5"/>
      </w:numPr>
      <w:ind w:left="425"/>
    </w:pPr>
  </w:style>
  <w:style w:type="paragraph" w:styleId="ListNumber2">
    <w:name w:val="List Number 2"/>
    <w:basedOn w:val="ListNumber0"/>
    <w:uiPriority w:val="19"/>
    <w:rsid w:val="00834296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834296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834296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834296"/>
    <w:pPr>
      <w:numPr>
        <w:ilvl w:val="4"/>
      </w:numPr>
    </w:pPr>
  </w:style>
  <w:style w:type="numbering" w:customStyle="1" w:styleId="ListNumber">
    <w:name w:val="List_Number"/>
    <w:uiPriority w:val="99"/>
    <w:rsid w:val="00834296"/>
    <w:pPr>
      <w:numPr>
        <w:numId w:val="2"/>
      </w:numPr>
    </w:pPr>
  </w:style>
  <w:style w:type="numbering" w:customStyle="1" w:styleId="ListParagraph">
    <w:name w:val="List_Paragraph"/>
    <w:uiPriority w:val="99"/>
    <w:rsid w:val="005E7363"/>
    <w:pPr>
      <w:numPr>
        <w:numId w:val="3"/>
      </w:numPr>
    </w:pPr>
  </w:style>
  <w:style w:type="paragraph" w:customStyle="1" w:styleId="ListAlpha0">
    <w:name w:val="List Alpha"/>
    <w:basedOn w:val="BodyText"/>
    <w:uiPriority w:val="2"/>
    <w:qFormat/>
    <w:rsid w:val="007C38B8"/>
    <w:pPr>
      <w:numPr>
        <w:numId w:val="4"/>
      </w:numPr>
    </w:pPr>
  </w:style>
  <w:style w:type="paragraph" w:customStyle="1" w:styleId="ListAlpha2">
    <w:name w:val="List Alpha 2"/>
    <w:basedOn w:val="ListAlpha0"/>
    <w:uiPriority w:val="19"/>
    <w:rsid w:val="007C38B8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7C38B8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7C38B8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7C38B8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7C38B8"/>
    <w:pPr>
      <w:numPr>
        <w:ilvl w:val="5"/>
      </w:numPr>
    </w:pPr>
  </w:style>
  <w:style w:type="numbering" w:customStyle="1" w:styleId="ListAlpha">
    <w:name w:val="List_Alpha"/>
    <w:uiPriority w:val="99"/>
    <w:rsid w:val="007C38B8"/>
    <w:pPr>
      <w:numPr>
        <w:numId w:val="4"/>
      </w:numPr>
    </w:pPr>
  </w:style>
  <w:style w:type="numbering" w:customStyle="1" w:styleId="ListNbrHeading">
    <w:name w:val="List_NbrHeading"/>
    <w:uiPriority w:val="99"/>
    <w:rsid w:val="005E7363"/>
    <w:pPr>
      <w:numPr>
        <w:numId w:val="6"/>
      </w:numPr>
    </w:pPr>
  </w:style>
  <w:style w:type="paragraph" w:styleId="Title">
    <w:name w:val="Title"/>
    <w:basedOn w:val="Normal"/>
    <w:next w:val="BodyText"/>
    <w:link w:val="TitleChar"/>
    <w:uiPriority w:val="10"/>
    <w:semiHidden/>
    <w:rsid w:val="005D4250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6241C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5D4250"/>
    <w:pPr>
      <w:numPr>
        <w:ilvl w:val="1"/>
      </w:numPr>
    </w:pPr>
    <w:rPr>
      <w:rFonts w:eastAsiaTheme="minorEastAsia"/>
      <w:color w:val="51247A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41C"/>
    <w:rPr>
      <w:rFonts w:eastAsiaTheme="minorEastAsia"/>
      <w:color w:val="51247A" w:themeColor="accent1"/>
      <w:sz w:val="28"/>
    </w:rPr>
  </w:style>
  <w:style w:type="paragraph" w:styleId="TOCHeading">
    <w:name w:val="TOC Heading"/>
    <w:basedOn w:val="Normal"/>
    <w:next w:val="Normal"/>
    <w:uiPriority w:val="39"/>
    <w:semiHidden/>
    <w:rsid w:val="00C474B7"/>
    <w:pPr>
      <w:spacing w:before="360" w:after="240"/>
    </w:pPr>
    <w:rPr>
      <w:color w:val="51247A" w:themeColor="accent1"/>
      <w:sz w:val="36"/>
    </w:rPr>
  </w:style>
  <w:style w:type="paragraph" w:styleId="TOC4">
    <w:name w:val="toc 4"/>
    <w:basedOn w:val="TOC1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5">
    <w:name w:val="toc 5"/>
    <w:basedOn w:val="TOC2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1">
    <w:name w:val="toc 1"/>
    <w:basedOn w:val="Normal"/>
    <w:next w:val="Normal"/>
    <w:uiPriority w:val="39"/>
    <w:semiHidden/>
    <w:rsid w:val="00B742E4"/>
    <w:pPr>
      <w:tabs>
        <w:tab w:val="right" w:leader="dot" w:pos="9639"/>
      </w:tabs>
      <w:spacing w:before="120" w:after="60"/>
    </w:pPr>
    <w:rPr>
      <w:b/>
    </w:rPr>
  </w:style>
  <w:style w:type="paragraph" w:styleId="TOC6">
    <w:name w:val="toc 6"/>
    <w:basedOn w:val="TOC3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Quote">
    <w:name w:val="Quote"/>
    <w:basedOn w:val="BodyText"/>
    <w:next w:val="Normal"/>
    <w:link w:val="QuoteChar"/>
    <w:uiPriority w:val="8"/>
    <w:rsid w:val="00A34437"/>
    <w:pPr>
      <w:spacing w:before="240" w:after="240"/>
      <w:ind w:left="567" w:right="567"/>
    </w:pPr>
    <w:rPr>
      <w:i/>
      <w:iCs/>
      <w:color w:val="51247A" w:themeColor="accent1"/>
    </w:rPr>
  </w:style>
  <w:style w:type="paragraph" w:styleId="TOC2">
    <w:name w:val="toc 2"/>
    <w:basedOn w:val="Normal"/>
    <w:next w:val="Normal"/>
    <w:uiPriority w:val="39"/>
    <w:semiHidden/>
    <w:rsid w:val="00B742E4"/>
    <w:pPr>
      <w:tabs>
        <w:tab w:val="right" w:leader="dot" w:pos="9639"/>
      </w:tabs>
      <w:spacing w:before="60" w:after="60"/>
    </w:pPr>
  </w:style>
  <w:style w:type="paragraph" w:styleId="TOC3">
    <w:name w:val="toc 3"/>
    <w:basedOn w:val="Normal"/>
    <w:next w:val="Normal"/>
    <w:uiPriority w:val="39"/>
    <w:semiHidden/>
    <w:rsid w:val="00B742E4"/>
    <w:pPr>
      <w:tabs>
        <w:tab w:val="right" w:leader="dot" w:pos="9639"/>
      </w:tabs>
      <w:spacing w:before="20" w:after="20"/>
    </w:pPr>
  </w:style>
  <w:style w:type="character" w:customStyle="1" w:styleId="QuoteChar">
    <w:name w:val="Quote Char"/>
    <w:basedOn w:val="DefaultParagraphFont"/>
    <w:link w:val="Quote"/>
    <w:uiPriority w:val="8"/>
    <w:rsid w:val="00A34437"/>
    <w:rPr>
      <w:i/>
      <w:iCs/>
      <w:color w:val="51247A" w:themeColor="accent1"/>
    </w:rPr>
  </w:style>
  <w:style w:type="paragraph" w:styleId="Footer">
    <w:name w:val="footer"/>
    <w:basedOn w:val="Normal"/>
    <w:link w:val="FooterChar"/>
    <w:uiPriority w:val="99"/>
    <w:rsid w:val="0016241C"/>
    <w:pPr>
      <w:tabs>
        <w:tab w:val="left" w:pos="284"/>
      </w:tabs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16241C"/>
    <w:rPr>
      <w:sz w:val="15"/>
    </w:rPr>
  </w:style>
  <w:style w:type="paragraph" w:styleId="Header">
    <w:name w:val="header"/>
    <w:basedOn w:val="Normal"/>
    <w:link w:val="HeaderChar"/>
    <w:uiPriority w:val="99"/>
    <w:rsid w:val="00C20C17"/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20C17"/>
    <w:rPr>
      <w:sz w:val="18"/>
    </w:rPr>
  </w:style>
  <w:style w:type="table" w:styleId="TableGrid">
    <w:name w:val="Table Grid"/>
    <w:aliases w:val="Table No Border"/>
    <w:basedOn w:val="TableNormal"/>
    <w:uiPriority w:val="39"/>
    <w:rsid w:val="00A34437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TableUQ">
    <w:name w:val="Table UQ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4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tcBorders>
          <w:top w:val="single" w:sz="4" w:space="0" w:color="51247A" w:themeColor="accent1"/>
          <w:left w:val="single" w:sz="4" w:space="0" w:color="51247A" w:themeColor="accent1"/>
          <w:bottom w:val="single" w:sz="4" w:space="0" w:color="51247A" w:themeColor="accent1"/>
          <w:right w:val="single" w:sz="4" w:space="0" w:color="51247A" w:themeColor="accent1"/>
          <w:insideH w:val="nil"/>
          <w:insideV w:val="single" w:sz="4" w:space="0" w:color="51247A" w:themeColor="accent1"/>
          <w:tl2br w:val="nil"/>
          <w:tr2bl w:val="nil"/>
        </w:tcBorders>
        <w:shd w:val="clear" w:color="auto" w:fill="51247A" w:themeFill="accent1"/>
      </w:tcPr>
    </w:tblStylePr>
    <w:tblStylePr w:type="lastRow">
      <w:tblPr/>
      <w:tcPr>
        <w:shd w:val="clear" w:color="auto" w:fill="F7F5F4" w:themeFill="accent6" w:themeFillTint="33"/>
      </w:tc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51247A" w:themeFill="accent1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table" w:customStyle="1" w:styleId="TableUQLined">
    <w:name w:val="Table UQ Lined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18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 w:themeColor="accent1"/>
          <w:left w:val="nil"/>
          <w:bottom w:val="single" w:sz="18" w:space="0" w:color="51247A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 w:themeFill="accent6" w:themeFillTint="33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paragraph" w:customStyle="1" w:styleId="TableText">
    <w:name w:val="Table Text"/>
    <w:basedOn w:val="Normal"/>
    <w:uiPriority w:val="3"/>
    <w:qFormat/>
    <w:rsid w:val="00B025B0"/>
    <w:pPr>
      <w:spacing w:before="60" w:after="60"/>
      <w:ind w:left="113" w:right="113"/>
    </w:pPr>
  </w:style>
  <w:style w:type="paragraph" w:customStyle="1" w:styleId="TableHeading">
    <w:name w:val="Table Heading"/>
    <w:basedOn w:val="TableText"/>
    <w:uiPriority w:val="3"/>
    <w:qFormat/>
    <w:rsid w:val="00B025B0"/>
    <w:rPr>
      <w:b/>
    </w:rPr>
  </w:style>
  <w:style w:type="paragraph" w:customStyle="1" w:styleId="TableBullet">
    <w:name w:val="Table Bullet"/>
    <w:basedOn w:val="TableText"/>
    <w:uiPriority w:val="4"/>
    <w:qFormat/>
    <w:rsid w:val="00B025B0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B025B0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B025B0"/>
    <w:pPr>
      <w:numPr>
        <w:numId w:val="8"/>
      </w:numPr>
    </w:pPr>
  </w:style>
  <w:style w:type="paragraph" w:customStyle="1" w:styleId="TableNumber2">
    <w:name w:val="Table Number 2"/>
    <w:basedOn w:val="TableNumber"/>
    <w:uiPriority w:val="19"/>
    <w:rsid w:val="00B025B0"/>
    <w:pPr>
      <w:numPr>
        <w:ilvl w:val="1"/>
      </w:numPr>
    </w:pPr>
  </w:style>
  <w:style w:type="numbering" w:customStyle="1" w:styleId="ListTableBullet">
    <w:name w:val="List_TableBullet"/>
    <w:uiPriority w:val="99"/>
    <w:rsid w:val="00B025B0"/>
    <w:pPr>
      <w:numPr>
        <w:numId w:val="7"/>
      </w:numPr>
    </w:pPr>
  </w:style>
  <w:style w:type="numbering" w:customStyle="1" w:styleId="ListTableNumber">
    <w:name w:val="List_TableNumber"/>
    <w:uiPriority w:val="99"/>
    <w:rsid w:val="00B025B0"/>
    <w:pPr>
      <w:numPr>
        <w:numId w:val="8"/>
      </w:numPr>
    </w:pPr>
  </w:style>
  <w:style w:type="paragraph" w:customStyle="1" w:styleId="CoverDetails">
    <w:name w:val="Cover Details"/>
    <w:basedOn w:val="Normal"/>
    <w:next w:val="BodyText"/>
    <w:uiPriority w:val="12"/>
    <w:semiHidden/>
    <w:rsid w:val="005D4250"/>
    <w:rPr>
      <w:b/>
      <w:color w:val="51247A" w:themeColor="accent1"/>
      <w:sz w:val="28"/>
    </w:rPr>
  </w:style>
  <w:style w:type="paragraph" w:customStyle="1" w:styleId="AppendixH2">
    <w:name w:val="Appendix H2"/>
    <w:basedOn w:val="Heading2"/>
    <w:next w:val="BodyText"/>
    <w:uiPriority w:val="14"/>
    <w:semiHidden/>
    <w:qFormat/>
    <w:rsid w:val="00C474B7"/>
    <w:pPr>
      <w:numPr>
        <w:ilvl w:val="1"/>
        <w:numId w:val="14"/>
      </w:numPr>
    </w:pPr>
  </w:style>
  <w:style w:type="paragraph" w:customStyle="1" w:styleId="AppendixH3">
    <w:name w:val="Appendix H3"/>
    <w:basedOn w:val="Heading3"/>
    <w:next w:val="BodyText"/>
    <w:uiPriority w:val="14"/>
    <w:semiHidden/>
    <w:qFormat/>
    <w:rsid w:val="00C474B7"/>
    <w:pPr>
      <w:numPr>
        <w:ilvl w:val="2"/>
        <w:numId w:val="14"/>
      </w:numPr>
    </w:pPr>
  </w:style>
  <w:style w:type="numbering" w:customStyle="1" w:styleId="ListAppendix">
    <w:name w:val="List_Appendix"/>
    <w:uiPriority w:val="99"/>
    <w:rsid w:val="00C474B7"/>
    <w:pPr>
      <w:numPr>
        <w:numId w:val="9"/>
      </w:numPr>
    </w:pPr>
  </w:style>
  <w:style w:type="paragraph" w:styleId="TOC8">
    <w:name w:val="toc 8"/>
    <w:basedOn w:val="TOC2"/>
    <w:next w:val="Normal"/>
    <w:uiPriority w:val="39"/>
    <w:semiHidden/>
    <w:rsid w:val="00B742E4"/>
    <w:pPr>
      <w:tabs>
        <w:tab w:val="left" w:pos="1701"/>
      </w:tabs>
    </w:pPr>
  </w:style>
  <w:style w:type="paragraph" w:styleId="TableofFigures">
    <w:name w:val="table of figures"/>
    <w:basedOn w:val="Normal"/>
    <w:next w:val="Normal"/>
    <w:uiPriority w:val="99"/>
    <w:semiHidden/>
    <w:rsid w:val="00B742E4"/>
    <w:pPr>
      <w:tabs>
        <w:tab w:val="left" w:pos="1134"/>
        <w:tab w:val="right" w:leader="dot" w:pos="9628"/>
      </w:tabs>
      <w:spacing w:before="60" w:after="60"/>
      <w:ind w:left="1134" w:hanging="1134"/>
    </w:pPr>
  </w:style>
  <w:style w:type="character" w:styleId="Hyperlink">
    <w:name w:val="Hyperlink"/>
    <w:basedOn w:val="DefaultParagraphFont"/>
    <w:uiPriority w:val="99"/>
    <w:rsid w:val="00B742E4"/>
    <w:rPr>
      <w:color w:val="51247A" w:themeColor="hyperlink"/>
      <w:u w:val="single"/>
    </w:rPr>
  </w:style>
  <w:style w:type="numbering" w:customStyle="1" w:styleId="ListNumberedHeadings">
    <w:name w:val="List_NumberedHeadings"/>
    <w:uiPriority w:val="99"/>
    <w:rsid w:val="006C0E44"/>
    <w:pPr>
      <w:numPr>
        <w:numId w:val="10"/>
      </w:numPr>
    </w:pPr>
  </w:style>
  <w:style w:type="character" w:customStyle="1" w:styleId="Heading9Char">
    <w:name w:val="Heading 9 Char"/>
    <w:aliases w:val="Appendix H11 Char"/>
    <w:basedOn w:val="DefaultParagraphFont"/>
    <w:link w:val="Heading9"/>
    <w:uiPriority w:val="12"/>
    <w:semiHidden/>
    <w:rsid w:val="0016241C"/>
    <w:rPr>
      <w:b/>
      <w:iCs/>
      <w:color w:val="51247A" w:themeColor="accent1"/>
      <w:sz w:val="64"/>
      <w:szCs w:val="21"/>
    </w:rPr>
  </w:style>
  <w:style w:type="paragraph" w:styleId="FootnoteText">
    <w:name w:val="footnote text"/>
    <w:basedOn w:val="Normal"/>
    <w:link w:val="FootnoteTextChar"/>
    <w:uiPriority w:val="99"/>
    <w:rsid w:val="00B13955"/>
    <w:pPr>
      <w:tabs>
        <w:tab w:val="left" w:pos="284"/>
      </w:tabs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3955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C20C17"/>
    <w:rPr>
      <w:vertAlign w:val="superscript"/>
    </w:rPr>
  </w:style>
  <w:style w:type="character" w:styleId="FollowedHyperlink">
    <w:name w:val="FollowedHyperlink"/>
    <w:basedOn w:val="DefaultParagraphFont"/>
    <w:uiPriority w:val="15"/>
    <w:rsid w:val="00670B05"/>
    <w:rPr>
      <w:color w:val="962A8B" w:themeColor="followedHyperlink"/>
      <w:u w:val="single"/>
    </w:rPr>
  </w:style>
  <w:style w:type="paragraph" w:customStyle="1" w:styleId="DividerTitle">
    <w:name w:val="Divider Title"/>
    <w:basedOn w:val="Normal"/>
    <w:uiPriority w:val="19"/>
    <w:semiHidden/>
    <w:qFormat/>
    <w:rsid w:val="00716942"/>
    <w:pPr>
      <w:spacing w:line="216" w:lineRule="auto"/>
    </w:pPr>
    <w:rPr>
      <w:color w:val="51247A" w:themeColor="accent1"/>
      <w:sz w:val="60"/>
    </w:rPr>
  </w:style>
  <w:style w:type="paragraph" w:customStyle="1" w:styleId="SectionTitleNumbered">
    <w:name w:val="Section Title Numbered"/>
    <w:basedOn w:val="Normal"/>
    <w:uiPriority w:val="19"/>
    <w:semiHidden/>
    <w:qFormat/>
    <w:rsid w:val="00614669"/>
    <w:pPr>
      <w:numPr>
        <w:numId w:val="13"/>
      </w:numPr>
      <w:spacing w:before="120"/>
    </w:pPr>
    <w:rPr>
      <w:color w:val="51247A" w:themeColor="accent1"/>
      <w:sz w:val="48"/>
    </w:rPr>
  </w:style>
  <w:style w:type="numbering" w:customStyle="1" w:styleId="ListSectionTitle">
    <w:name w:val="List_SectionTitle"/>
    <w:uiPriority w:val="99"/>
    <w:rsid w:val="00614669"/>
    <w:pPr>
      <w:numPr>
        <w:numId w:val="12"/>
      </w:numPr>
    </w:pPr>
  </w:style>
  <w:style w:type="paragraph" w:customStyle="1" w:styleId="Sectiontext">
    <w:name w:val="Section text"/>
    <w:basedOn w:val="Normal"/>
    <w:uiPriority w:val="19"/>
    <w:semiHidden/>
    <w:qFormat/>
    <w:rsid w:val="004972A0"/>
    <w:pPr>
      <w:spacing w:after="120" w:line="252" w:lineRule="auto"/>
      <w:ind w:right="7795"/>
    </w:pPr>
    <w:rPr>
      <w:sz w:val="18"/>
    </w:rPr>
  </w:style>
  <w:style w:type="paragraph" w:customStyle="1" w:styleId="DividerSectionTitle">
    <w:name w:val="Divider Section Title"/>
    <w:basedOn w:val="Normal"/>
    <w:uiPriority w:val="19"/>
    <w:semiHidden/>
    <w:qFormat/>
    <w:rsid w:val="00614669"/>
    <w:rPr>
      <w:b/>
      <w:color w:val="51247A" w:themeColor="accent1"/>
      <w:sz w:val="48"/>
    </w:rPr>
  </w:style>
  <w:style w:type="paragraph" w:customStyle="1" w:styleId="SectionNumberOnly">
    <w:name w:val="Section Number Only"/>
    <w:basedOn w:val="Normal"/>
    <w:uiPriority w:val="19"/>
    <w:semiHidden/>
    <w:qFormat/>
    <w:rsid w:val="00614669"/>
    <w:pPr>
      <w:numPr>
        <w:ilvl w:val="1"/>
        <w:numId w:val="13"/>
      </w:numPr>
      <w:spacing w:after="120"/>
    </w:pPr>
    <w:rPr>
      <w:color w:val="962A8B" w:themeColor="accent2"/>
      <w:sz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0B3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E7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E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E75"/>
    <w:rPr>
      <w:rFonts w:ascii="Segoe UI" w:hAnsi="Segoe UI" w:cs="Segoe UI"/>
      <w:sz w:val="18"/>
      <w:szCs w:val="18"/>
    </w:rPr>
  </w:style>
  <w:style w:type="paragraph" w:customStyle="1" w:styleId="BackCoverDetails">
    <w:name w:val="Back Cover Details"/>
    <w:basedOn w:val="Normal"/>
    <w:uiPriority w:val="20"/>
    <w:semiHidden/>
    <w:qFormat/>
    <w:rsid w:val="00D32971"/>
    <w:pPr>
      <w:numPr>
        <w:numId w:val="5"/>
      </w:numPr>
      <w:tabs>
        <w:tab w:val="left" w:pos="851"/>
      </w:tabs>
      <w:spacing w:before="240" w:after="240"/>
    </w:pPr>
    <w:rPr>
      <w:bCs/>
      <w:color w:val="FFFFFF" w:themeColor="background1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2971"/>
    <w:rPr>
      <w:color w:val="605E5C"/>
      <w:shd w:val="clear" w:color="auto" w:fill="E1DFDD"/>
    </w:rPr>
  </w:style>
  <w:style w:type="paragraph" w:customStyle="1" w:styleId="ReferenceText">
    <w:name w:val="Reference Text"/>
    <w:basedOn w:val="Normal"/>
    <w:uiPriority w:val="8"/>
    <w:qFormat/>
    <w:rsid w:val="006E71A4"/>
    <w:pPr>
      <w:spacing w:before="120" w:after="120" w:line="264" w:lineRule="auto"/>
      <w:ind w:left="425" w:hanging="425"/>
    </w:pPr>
    <w:rPr>
      <w:lang w:eastAsia="en-AU"/>
    </w:rPr>
  </w:style>
  <w:style w:type="table" w:customStyle="1" w:styleId="TableGrid1">
    <w:name w:val="Table Grid1"/>
    <w:basedOn w:val="TableNormal"/>
    <w:next w:val="TableGrid"/>
    <w:uiPriority w:val="39"/>
    <w:rsid w:val="00A12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lenda.hawley@uq.edu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uq.sharepoint.com/sites/utility-its-m365-templates/UQ%20templates%20for%20Microsoft%20365/04-Blank%20document%20portrait%20purple%20header.dotx" TargetMode="External"/></Relationships>
</file>

<file path=word/theme/theme1.xml><?xml version="1.0" encoding="utf-8"?>
<a:theme xmlns:a="http://schemas.openxmlformats.org/drawingml/2006/main" name="Office Theme">
  <a:themeElements>
    <a:clrScheme name="UQ colours">
      <a:dk1>
        <a:srgbClr val="2B1D37"/>
      </a:dk1>
      <a:lt1>
        <a:sysClr val="window" lastClr="FFFFFF"/>
      </a:lt1>
      <a:dk2>
        <a:srgbClr val="999490"/>
      </a:dk2>
      <a:lt2>
        <a:srgbClr val="D7D1CC"/>
      </a:lt2>
      <a:accent1>
        <a:srgbClr val="51247A"/>
      </a:accent1>
      <a:accent2>
        <a:srgbClr val="962A8B"/>
      </a:accent2>
      <a:accent3>
        <a:srgbClr val="E62645"/>
      </a:accent3>
      <a:accent4>
        <a:srgbClr val="FBB800"/>
      </a:accent4>
      <a:accent5>
        <a:srgbClr val="4085C6"/>
      </a:accent5>
      <a:accent6>
        <a:srgbClr val="D7D1CC"/>
      </a:accent6>
      <a:hlink>
        <a:srgbClr val="51247A"/>
      </a:hlink>
      <a:folHlink>
        <a:srgbClr val="962A8B"/>
      </a:folHlink>
    </a:clrScheme>
    <a:fontScheme name="UQ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gradFill>
          <a:gsLst>
            <a:gs pos="0">
              <a:schemeClr val="accent1"/>
            </a:gs>
            <a:gs pos="80000">
              <a:srgbClr val="913493"/>
            </a:gs>
          </a:gsLst>
          <a:lin ang="5400000" scaled="1"/>
        </a:gradFill>
        <a:ln w="17432" cap="flat">
          <a:noFill/>
          <a:prstDash val="solid"/>
          <a:miter/>
        </a:ln>
      </a:spPr>
      <a:bodyPr rtlCol="0" anchor="t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ac31-46c3-4abe-af4c-8471ed8aaafe">
      <Terms xmlns="http://schemas.microsoft.com/office/infopath/2007/PartnerControls"/>
    </lcf76f155ced4ddcb4097134ff3c332f>
    <TaxCatchAll xmlns="bcc64376-a681-457d-b27f-dbf7cdc45006" xsi:nil="true"/>
    <Level xmlns="bd15ac31-46c3-4abe-af4c-8471ed8aaafe" xsi:nil="true"/>
    <Status xmlns="bd15ac31-46c3-4abe-af4c-8471ed8aaafe" xsi:nil="true"/>
    <Notes xmlns="bd15ac31-46c3-4abe-af4c-8471ed8aaafe" xsi:nil="true"/>
    <Stream xmlns="bd15ac31-46c3-4abe-af4c-8471ed8aaafe" xsi:nil="true"/>
    <Faculty xmlns="bd15ac31-46c3-4abe-af4c-8471ed8aaa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8019A768B631468154FA07FAB8FDEC" ma:contentTypeVersion="20" ma:contentTypeDescription="Create a new document." ma:contentTypeScope="" ma:versionID="77ab66a4d2e285ec849904029cb78c04">
  <xsd:schema xmlns:xsd="http://www.w3.org/2001/XMLSchema" xmlns:xs="http://www.w3.org/2001/XMLSchema" xmlns:p="http://schemas.microsoft.com/office/2006/metadata/properties" xmlns:ns2="bd15ac31-46c3-4abe-af4c-8471ed8aaafe" xmlns:ns3="bcc64376-a681-457d-b27f-dbf7cdc45006" targetNamespace="http://schemas.microsoft.com/office/2006/metadata/properties" ma:root="true" ma:fieldsID="52d393f4b9fbc13640673ee955cf3952" ns2:_="" ns3:_="">
    <xsd:import namespace="bd15ac31-46c3-4abe-af4c-8471ed8aaafe"/>
    <xsd:import namespace="bcc64376-a681-457d-b27f-dbf7cdc45006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Status" minOccurs="0"/>
                <xsd:element ref="ns2:Leve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Stream" minOccurs="0"/>
                <xsd:element ref="ns2:Facul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ac31-46c3-4abe-af4c-8471ed8aaafe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Status" ma:index="4" nillable="true" ma:displayName="Status" ma:format="Dropdown" ma:internalName="Status" ma:readOnly="false">
      <xsd:simpleType>
        <xsd:union memberTypes="dms:Text">
          <xsd:simpleType>
            <xsd:restriction base="dms:Choice">
              <xsd:enumeration value="With Liz"/>
              <xsd:enumeration value="With Dan"/>
              <xsd:enumeration value="With EA"/>
              <xsd:enumeration value="Complete"/>
            </xsd:restriction>
          </xsd:simpleType>
        </xsd:union>
      </xsd:simpleType>
    </xsd:element>
    <xsd:element name="Level" ma:index="5" nillable="true" ma:displayName="Level" ma:format="Dropdown" ma:internalName="Level" ma:readOnly="false">
      <xsd:simpleType>
        <xsd:restriction base="dms:Choice">
          <xsd:enumeration value="Beginner"/>
          <xsd:enumeration value="Intermediate"/>
          <xsd:enumeration value="Advanced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babe79-dfb6-408c-aa7a-07abcf6a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hidden="true" ma:indexed="true" ma:internalName="MediaServiceLocation" ma:readOnly="true">
      <xsd:simpleType>
        <xsd:restriction base="dms:Text"/>
      </xsd:simpleType>
    </xsd:element>
    <xsd:element name="Stream" ma:index="22" nillable="true" ma:displayName="Stream" ma:description="To be specific to 'owns' a document, process or should be asked." ma:format="Dropdown" ma:hidden="true" ma:internalName="Stream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 CDT"/>
                    <xsd:enumeration value="Industry"/>
                    <xsd:enumeration value="Facilitations"/>
                    <xsd:enumeration value="Design"/>
                    <xsd:enumeration value="Team Lead - Facilitation"/>
                    <xsd:enumeration value="Team Lead - Design"/>
                    <xsd:enumeration value="IEC"/>
                    <xsd:enumeration value="Manager, Employability and Careers"/>
                    <xsd:enumeration value="EMP"/>
                  </xsd:restriction>
                </xsd:simpleType>
              </xsd:element>
            </xsd:sequence>
          </xsd:extension>
        </xsd:complexContent>
      </xsd:complexType>
    </xsd:element>
    <xsd:element name="Faculty" ma:index="25" nillable="true" ma:displayName="Faculty" ma:format="Dropdown" ma:internalName="Facult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64376-a681-457d-b27f-dbf7cdc4500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321098f-504c-4316-b227-dc9bbc982c13}" ma:internalName="TaxCatchAll" ma:readOnly="false" ma:showField="CatchAllData" ma:web="bcc64376-a681-457d-b27f-dbf7cdc450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792F2-50FC-4851-8BC6-A751D24F02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C97F69-0823-4AF0-8E89-278F68E1D4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A7158C-3BCE-4ED9-BCCC-DDB71D8F8778}">
  <ds:schemaRefs>
    <ds:schemaRef ds:uri="http://schemas.microsoft.com/office/2006/metadata/properties"/>
    <ds:schemaRef ds:uri="http://schemas.microsoft.com/office/infopath/2007/PartnerControls"/>
    <ds:schemaRef ds:uri="bd15ac31-46c3-4abe-af4c-8471ed8aaafe"/>
    <ds:schemaRef ds:uri="bcc64376-a681-457d-b27f-dbf7cdc45006"/>
  </ds:schemaRefs>
</ds:datastoreItem>
</file>

<file path=customXml/itemProps4.xml><?xml version="1.0" encoding="utf-8"?>
<ds:datastoreItem xmlns:ds="http://schemas.openxmlformats.org/officeDocument/2006/customXml" ds:itemID="{2B82F010-17C3-4E59-9FBD-F244D64E9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5ac31-46c3-4abe-af4c-8471ed8aaafe"/>
    <ds:schemaRef ds:uri="bcc64376-a681-457d-b27f-dbf7cdc45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04-Blank%20document%20portrait%20purple%20header</Template>
  <TotalTime>10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Trotter</dc:creator>
  <cp:keywords/>
  <dc:description/>
  <cp:lastModifiedBy>Glenda Hawley</cp:lastModifiedBy>
  <cp:revision>4</cp:revision>
  <dcterms:created xsi:type="dcterms:W3CDTF">2026-08-28T06:58:00Z</dcterms:created>
  <dcterms:modified xsi:type="dcterms:W3CDTF">2026-08-28T07:19:00Z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2022-03-29T06:34:44Z</vt:lpwstr>
  </property>
  <property fmtid="{D5CDD505-2E9C-101B-9397-08002B2CF9AE}" pid="4" name="MSIP_Label_0f488380-630a-4f55-a077-a19445e3f360_Method">
    <vt:lpwstr>Privileged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2d0a4c4e-b531-4562-a945-15bda92b0234</vt:lpwstr>
  </property>
  <property fmtid="{D5CDD505-2E9C-101B-9397-08002B2CF9AE}" pid="8" name="MSIP_Label_0f488380-630a-4f55-a077-a19445e3f360_ContentBits">
    <vt:lpwstr>0</vt:lpwstr>
  </property>
  <property fmtid="{D5CDD505-2E9C-101B-9397-08002B2CF9AE}" pid="9" name="ContentTypeId">
    <vt:lpwstr>0x010100788019A768B631468154FA07FAB8FDEC</vt:lpwstr>
  </property>
  <property fmtid="{D5CDD505-2E9C-101B-9397-08002B2CF9AE}" pid="10" name="MediaServiceImageTags">
    <vt:lpwstr/>
  </property>
</Properties>
</file>